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95DB6" w14:textId="03246ED0" w:rsidR="00207FEE" w:rsidRPr="00B5716C" w:rsidRDefault="00207FEE" w:rsidP="00B14E0D">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Catherine Théberge</w:t>
      </w:r>
    </w:p>
    <w:p w14:paraId="59ACCEBB" w14:textId="77777777"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Kevin Flamand</w:t>
      </w:r>
    </w:p>
    <w:p w14:paraId="6992CD34" w14:textId="77777777" w:rsidR="00B14E0D" w:rsidRDefault="00B14E0D" w:rsidP="00207FEE">
      <w:pPr>
        <w:shd w:val="clear" w:color="auto" w:fill="FFFFFF"/>
        <w:spacing w:after="0" w:line="480" w:lineRule="auto"/>
        <w:jc w:val="center"/>
        <w:rPr>
          <w:rFonts w:ascii="Times New Roman" w:eastAsia="Times New Roman" w:hAnsi="Times New Roman" w:cs="Times New Roman"/>
          <w:color w:val="000000"/>
          <w:sz w:val="24"/>
          <w:szCs w:val="24"/>
          <w:lang w:eastAsia="fr-CA"/>
        </w:rPr>
      </w:pPr>
    </w:p>
    <w:p w14:paraId="35B0D620" w14:textId="0CECB991" w:rsidR="00B14E0D" w:rsidRDefault="00B14E0D" w:rsidP="00207FEE">
      <w:pPr>
        <w:shd w:val="clear" w:color="auto" w:fill="FFFFFF"/>
        <w:spacing w:after="0" w:line="480" w:lineRule="auto"/>
        <w:jc w:val="center"/>
        <w:rPr>
          <w:rFonts w:ascii="Times New Roman" w:eastAsia="Times New Roman" w:hAnsi="Times New Roman" w:cs="Times New Roman"/>
          <w:sz w:val="24"/>
          <w:szCs w:val="24"/>
          <w:lang w:eastAsia="fr-CA"/>
        </w:rPr>
      </w:pPr>
    </w:p>
    <w:p w14:paraId="70979B0E" w14:textId="77777777" w:rsidR="00B14E0D" w:rsidRPr="00B5716C" w:rsidRDefault="00B14E0D" w:rsidP="00207FEE">
      <w:pPr>
        <w:shd w:val="clear" w:color="auto" w:fill="FFFFFF"/>
        <w:spacing w:after="0" w:line="480" w:lineRule="auto"/>
        <w:jc w:val="center"/>
        <w:rPr>
          <w:rFonts w:ascii="Times New Roman" w:eastAsia="Times New Roman" w:hAnsi="Times New Roman" w:cs="Times New Roman"/>
          <w:sz w:val="24"/>
          <w:szCs w:val="24"/>
          <w:lang w:eastAsia="fr-CA"/>
        </w:rPr>
      </w:pPr>
    </w:p>
    <w:p w14:paraId="2826896B" w14:textId="77777777"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69729E91" w14:textId="19D63EC5"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Pr>
          <w:rFonts w:ascii="Times New Roman" w:eastAsia="Times New Roman" w:hAnsi="Times New Roman" w:cs="Times New Roman"/>
          <w:color w:val="000000"/>
          <w:sz w:val="24"/>
          <w:szCs w:val="24"/>
          <w:lang w:eastAsia="fr-CA"/>
        </w:rPr>
        <w:t>Enseigner l’interprétation</w:t>
      </w:r>
      <w:r w:rsidR="00EE2C3D">
        <w:rPr>
          <w:rFonts w:ascii="Times New Roman" w:eastAsia="Times New Roman" w:hAnsi="Times New Roman" w:cs="Times New Roman"/>
          <w:color w:val="000000"/>
          <w:sz w:val="24"/>
          <w:szCs w:val="24"/>
          <w:lang w:eastAsia="fr-CA"/>
        </w:rPr>
        <w:t xml:space="preserve"> d’une œuvre littéraire à portée sociocritique</w:t>
      </w:r>
      <w:r>
        <w:rPr>
          <w:rFonts w:ascii="Times New Roman" w:eastAsia="Times New Roman" w:hAnsi="Times New Roman" w:cs="Times New Roman"/>
          <w:color w:val="000000"/>
          <w:sz w:val="24"/>
          <w:szCs w:val="24"/>
          <w:lang w:eastAsia="fr-CA"/>
        </w:rPr>
        <w:t xml:space="preserve"> à travers </w:t>
      </w:r>
      <w:proofErr w:type="spellStart"/>
      <w:r w:rsidRPr="00207FEE">
        <w:rPr>
          <w:rFonts w:ascii="Times New Roman" w:eastAsia="Times New Roman" w:hAnsi="Times New Roman" w:cs="Times New Roman"/>
          <w:i/>
          <w:iCs/>
          <w:color w:val="000000"/>
          <w:sz w:val="24"/>
          <w:szCs w:val="24"/>
          <w:lang w:eastAsia="fr-CA"/>
        </w:rPr>
        <w:t>Niska</w:t>
      </w:r>
      <w:proofErr w:type="spellEnd"/>
    </w:p>
    <w:p w14:paraId="67E7221C" w14:textId="3FD74179" w:rsidR="00207FEE" w:rsidRDefault="00207FEE" w:rsidP="00207FEE">
      <w:pPr>
        <w:shd w:val="clear" w:color="auto" w:fill="FFFFFF"/>
        <w:spacing w:after="0" w:line="480" w:lineRule="auto"/>
        <w:rPr>
          <w:rFonts w:ascii="Times New Roman" w:eastAsia="Times New Roman" w:hAnsi="Times New Roman" w:cs="Times New Roman"/>
          <w:sz w:val="24"/>
          <w:szCs w:val="24"/>
          <w:lang w:eastAsia="fr-CA"/>
        </w:rPr>
      </w:pPr>
    </w:p>
    <w:p w14:paraId="0EED58FA" w14:textId="77777777" w:rsidR="00B14E0D" w:rsidRPr="00B5716C" w:rsidRDefault="00B14E0D" w:rsidP="00207FEE">
      <w:pPr>
        <w:shd w:val="clear" w:color="auto" w:fill="FFFFFF"/>
        <w:spacing w:after="0" w:line="480" w:lineRule="auto"/>
        <w:rPr>
          <w:rFonts w:ascii="Times New Roman" w:eastAsia="Times New Roman" w:hAnsi="Times New Roman" w:cs="Times New Roman"/>
          <w:sz w:val="24"/>
          <w:szCs w:val="24"/>
          <w:lang w:eastAsia="fr-CA"/>
        </w:rPr>
      </w:pPr>
    </w:p>
    <w:p w14:paraId="2914797E" w14:textId="77777777" w:rsidR="00207FEE" w:rsidRPr="00B5716C" w:rsidRDefault="00207FEE" w:rsidP="00207FEE">
      <w:pPr>
        <w:shd w:val="clear" w:color="auto" w:fill="FFFFFF"/>
        <w:spacing w:after="0" w:line="480" w:lineRule="auto"/>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1185B124" w14:textId="77777777"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Travail présenté à</w:t>
      </w:r>
    </w:p>
    <w:p w14:paraId="50E967CD" w14:textId="77777777"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Marion Sauvaire</w:t>
      </w:r>
    </w:p>
    <w:p w14:paraId="25400661" w14:textId="77777777"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dans le cadre du cours </w:t>
      </w:r>
    </w:p>
    <w:p w14:paraId="24418817" w14:textId="77777777"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DID 3021</w:t>
      </w:r>
    </w:p>
    <w:p w14:paraId="010E8D76" w14:textId="5C6EF971"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Didactique du français V</w:t>
      </w:r>
      <w:r w:rsidR="00DB5F4B">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lecture et écriture de textes littéraires</w:t>
      </w:r>
    </w:p>
    <w:p w14:paraId="07FC7980" w14:textId="77777777" w:rsidR="00B14E0D" w:rsidRPr="00B5716C" w:rsidRDefault="00B14E0D" w:rsidP="00207FEE">
      <w:pPr>
        <w:shd w:val="clear" w:color="auto" w:fill="FFFFFF"/>
        <w:spacing w:after="0" w:line="480" w:lineRule="auto"/>
        <w:jc w:val="center"/>
        <w:rPr>
          <w:rFonts w:ascii="Times New Roman" w:eastAsia="Times New Roman" w:hAnsi="Times New Roman" w:cs="Times New Roman"/>
          <w:sz w:val="24"/>
          <w:szCs w:val="24"/>
          <w:lang w:eastAsia="fr-CA"/>
        </w:rPr>
      </w:pPr>
    </w:p>
    <w:p w14:paraId="3C8318A9" w14:textId="77777777" w:rsidR="00207FEE" w:rsidRPr="00B5716C" w:rsidRDefault="00207FEE" w:rsidP="00207FEE">
      <w:pPr>
        <w:shd w:val="clear" w:color="auto" w:fill="FFFFFF"/>
        <w:spacing w:after="0" w:line="480" w:lineRule="auto"/>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0C55E340" w14:textId="77777777"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55FBD3EF" w14:textId="77777777"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Faculté des sciences de l’éducation</w:t>
      </w:r>
    </w:p>
    <w:p w14:paraId="38FE4ED1" w14:textId="77777777" w:rsidR="00207FEE" w:rsidRPr="00B5716C"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Université Laval</w:t>
      </w:r>
    </w:p>
    <w:p w14:paraId="4635AA54" w14:textId="71BF1631" w:rsidR="00207FEE" w:rsidRPr="00207FEE" w:rsidRDefault="00207FEE" w:rsidP="00207FEE">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Automne</w:t>
      </w:r>
      <w:r w:rsidR="00DB5F4B">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2020</w:t>
      </w:r>
      <w:r w:rsidRPr="00B5716C">
        <w:rPr>
          <w:rFonts w:ascii="Times New Roman" w:eastAsia="Times New Roman" w:hAnsi="Times New Roman" w:cs="Times New Roman"/>
          <w:i/>
          <w:iCs/>
          <w:color w:val="000000"/>
          <w:sz w:val="24"/>
          <w:szCs w:val="24"/>
          <w:lang w:eastAsia="fr-CA"/>
        </w:rPr>
        <w:br/>
      </w:r>
    </w:p>
    <w:p w14:paraId="7AC3567B" w14:textId="0F277C85" w:rsidR="00424261" w:rsidRPr="00424261" w:rsidRDefault="00424261" w:rsidP="009E2F4D">
      <w:pPr>
        <w:spacing w:after="0" w:line="360" w:lineRule="auto"/>
        <w:jc w:val="both"/>
        <w:rPr>
          <w:rFonts w:ascii="Times New Roman" w:eastAsia="Times New Roman" w:hAnsi="Times New Roman" w:cs="Times New Roman"/>
          <w:sz w:val="24"/>
          <w:szCs w:val="24"/>
          <w:lang w:eastAsia="fr-CA"/>
        </w:rPr>
      </w:pPr>
      <w:proofErr w:type="spellStart"/>
      <w:r w:rsidRPr="00424261">
        <w:rPr>
          <w:rFonts w:ascii="Times New Roman" w:eastAsia="Times New Roman" w:hAnsi="Times New Roman" w:cs="Times New Roman"/>
          <w:i/>
          <w:iCs/>
          <w:color w:val="000000"/>
          <w:sz w:val="24"/>
          <w:szCs w:val="24"/>
          <w:lang w:eastAsia="fr-CA"/>
        </w:rPr>
        <w:lastRenderedPageBreak/>
        <w:t>Niska</w:t>
      </w:r>
      <w:proofErr w:type="spellEnd"/>
      <w:r w:rsidRPr="00424261">
        <w:rPr>
          <w:rFonts w:ascii="Times New Roman" w:eastAsia="Times New Roman" w:hAnsi="Times New Roman" w:cs="Times New Roman"/>
          <w:color w:val="000000"/>
          <w:sz w:val="24"/>
          <w:szCs w:val="24"/>
          <w:lang w:eastAsia="fr-CA"/>
        </w:rPr>
        <w:t xml:space="preserve"> est une œuvre littéraire contemporaine qui relate l’histoire de </w:t>
      </w:r>
      <w:proofErr w:type="spellStart"/>
      <w:r w:rsidRPr="00424261">
        <w:rPr>
          <w:rFonts w:ascii="Times New Roman" w:eastAsia="Times New Roman" w:hAnsi="Times New Roman" w:cs="Times New Roman"/>
          <w:color w:val="000000"/>
          <w:sz w:val="24"/>
          <w:szCs w:val="24"/>
          <w:lang w:eastAsia="fr-CA"/>
        </w:rPr>
        <w:t>Pirecic</w:t>
      </w:r>
      <w:proofErr w:type="spellEnd"/>
      <w:r w:rsidRPr="00424261">
        <w:rPr>
          <w:rFonts w:ascii="Times New Roman" w:eastAsia="Times New Roman" w:hAnsi="Times New Roman" w:cs="Times New Roman"/>
          <w:color w:val="000000"/>
          <w:sz w:val="24"/>
          <w:szCs w:val="24"/>
          <w:lang w:eastAsia="fr-CA"/>
        </w:rPr>
        <w:t>, un grand-père qui raconte son enfance dans un pensionnat autochtone à sa petite</w:t>
      </w:r>
      <w:r w:rsidR="00B14E0D">
        <w:rPr>
          <w:rFonts w:ascii="Times New Roman" w:eastAsia="Times New Roman" w:hAnsi="Times New Roman" w:cs="Times New Roman"/>
          <w:color w:val="000000"/>
          <w:sz w:val="24"/>
          <w:szCs w:val="24"/>
          <w:lang w:eastAsia="fr-CA"/>
        </w:rPr>
        <w:t>-</w:t>
      </w:r>
      <w:r w:rsidRPr="00424261">
        <w:rPr>
          <w:rFonts w:ascii="Times New Roman" w:eastAsia="Times New Roman" w:hAnsi="Times New Roman" w:cs="Times New Roman"/>
          <w:color w:val="000000"/>
          <w:sz w:val="24"/>
          <w:szCs w:val="24"/>
          <w:lang w:eastAsia="fr-CA"/>
        </w:rPr>
        <w:t xml:space="preserve">fille </w:t>
      </w:r>
      <w:proofErr w:type="spellStart"/>
      <w:r w:rsidRPr="009025A1">
        <w:rPr>
          <w:rFonts w:ascii="Times New Roman" w:eastAsia="Times New Roman" w:hAnsi="Times New Roman" w:cs="Times New Roman"/>
          <w:color w:val="000000"/>
          <w:sz w:val="24"/>
          <w:szCs w:val="24"/>
          <w:lang w:eastAsia="fr-CA"/>
        </w:rPr>
        <w:t>Niska</w:t>
      </w:r>
      <w:proofErr w:type="spellEnd"/>
      <w:r w:rsidR="009025A1">
        <w:rPr>
          <w:rFonts w:ascii="Times New Roman" w:eastAsia="Times New Roman" w:hAnsi="Times New Roman" w:cs="Times New Roman"/>
          <w:color w:val="000000"/>
          <w:sz w:val="24"/>
          <w:szCs w:val="24"/>
          <w:lang w:eastAsia="fr-CA"/>
        </w:rPr>
        <w:t xml:space="preserve">. </w:t>
      </w:r>
      <w:r w:rsidR="000200CB">
        <w:rPr>
          <w:rFonts w:ascii="Times New Roman" w:eastAsia="Times New Roman" w:hAnsi="Times New Roman" w:cs="Times New Roman"/>
          <w:color w:val="000000"/>
          <w:sz w:val="24"/>
          <w:szCs w:val="24"/>
          <w:lang w:eastAsia="fr-CA"/>
        </w:rPr>
        <w:t>D’une part, puisque cette œuvre sensibilise le lecteur à ce que l’auteur désigne comme le</w:t>
      </w:r>
      <w:r w:rsidR="000200CB" w:rsidRPr="00B5716C">
        <w:rPr>
          <w:rFonts w:ascii="Times New Roman" w:eastAsia="Times New Roman" w:hAnsi="Times New Roman" w:cs="Times New Roman"/>
          <w:color w:val="000000"/>
          <w:sz w:val="24"/>
          <w:szCs w:val="24"/>
          <w:lang w:eastAsia="fr-CA"/>
        </w:rPr>
        <w:t xml:space="preserve"> «</w:t>
      </w:r>
      <w:r w:rsidR="000200CB">
        <w:rPr>
          <w:rFonts w:ascii="Times New Roman" w:eastAsia="Times New Roman" w:hAnsi="Times New Roman" w:cs="Times New Roman"/>
          <w:color w:val="000000"/>
          <w:sz w:val="24"/>
          <w:szCs w:val="24"/>
          <w:lang w:eastAsia="fr-CA"/>
        </w:rPr>
        <w:t> </w:t>
      </w:r>
      <w:r w:rsidR="000200CB" w:rsidRPr="00B5716C">
        <w:rPr>
          <w:rFonts w:ascii="Times New Roman" w:eastAsia="Times New Roman" w:hAnsi="Times New Roman" w:cs="Times New Roman"/>
          <w:color w:val="000000"/>
          <w:sz w:val="24"/>
          <w:szCs w:val="24"/>
          <w:lang w:eastAsia="fr-CA"/>
        </w:rPr>
        <w:t>pire crime contre l’humanité commis en territoire canadien</w:t>
      </w:r>
      <w:r w:rsidR="000200CB">
        <w:rPr>
          <w:rFonts w:ascii="Times New Roman" w:eastAsia="Times New Roman" w:hAnsi="Times New Roman" w:cs="Times New Roman"/>
          <w:color w:val="000000"/>
          <w:sz w:val="24"/>
          <w:szCs w:val="24"/>
          <w:lang w:eastAsia="fr-CA"/>
        </w:rPr>
        <w:t> </w:t>
      </w:r>
      <w:r w:rsidR="000200CB" w:rsidRPr="00B5716C">
        <w:rPr>
          <w:rFonts w:ascii="Times New Roman" w:eastAsia="Times New Roman" w:hAnsi="Times New Roman" w:cs="Times New Roman"/>
          <w:color w:val="000000"/>
          <w:sz w:val="24"/>
          <w:szCs w:val="24"/>
          <w:lang w:eastAsia="fr-CA"/>
        </w:rPr>
        <w:t>» (Poirier, 2016, p.</w:t>
      </w:r>
      <w:r w:rsidR="000200CB">
        <w:rPr>
          <w:rFonts w:ascii="Times New Roman" w:eastAsia="Times New Roman" w:hAnsi="Times New Roman" w:cs="Times New Roman"/>
          <w:color w:val="000000"/>
          <w:sz w:val="24"/>
          <w:szCs w:val="24"/>
          <w:lang w:eastAsia="fr-CA"/>
        </w:rPr>
        <w:t> </w:t>
      </w:r>
      <w:r w:rsidR="000200CB" w:rsidRPr="00B5716C">
        <w:rPr>
          <w:rFonts w:ascii="Times New Roman" w:eastAsia="Times New Roman" w:hAnsi="Times New Roman" w:cs="Times New Roman"/>
          <w:color w:val="000000"/>
          <w:sz w:val="24"/>
          <w:szCs w:val="24"/>
          <w:lang w:eastAsia="fr-CA"/>
        </w:rPr>
        <w:t>13)</w:t>
      </w:r>
      <w:r w:rsidR="000200CB">
        <w:rPr>
          <w:rFonts w:ascii="Times New Roman" w:eastAsia="Times New Roman" w:hAnsi="Times New Roman" w:cs="Times New Roman"/>
          <w:color w:val="000000"/>
          <w:sz w:val="24"/>
          <w:szCs w:val="24"/>
          <w:lang w:eastAsia="fr-CA"/>
        </w:rPr>
        <w:t>, il s’agit d’un roman engagé.</w:t>
      </w:r>
      <w:r w:rsidR="000200CB" w:rsidRPr="00B5716C">
        <w:rPr>
          <w:rFonts w:ascii="Times New Roman" w:eastAsia="Times New Roman" w:hAnsi="Times New Roman" w:cs="Times New Roman"/>
          <w:color w:val="000000"/>
          <w:sz w:val="24"/>
          <w:szCs w:val="24"/>
          <w:lang w:eastAsia="fr-CA"/>
        </w:rPr>
        <w:t xml:space="preserve"> </w:t>
      </w:r>
      <w:r w:rsidR="000200CB">
        <w:rPr>
          <w:rFonts w:ascii="Times New Roman" w:eastAsia="Times New Roman" w:hAnsi="Times New Roman" w:cs="Times New Roman"/>
          <w:color w:val="000000"/>
          <w:sz w:val="24"/>
          <w:szCs w:val="24"/>
          <w:lang w:eastAsia="fr-CA"/>
        </w:rPr>
        <w:t>D’autre part, c</w:t>
      </w:r>
      <w:r w:rsidR="009025A1">
        <w:rPr>
          <w:rFonts w:ascii="Times New Roman" w:eastAsia="Times New Roman" w:hAnsi="Times New Roman" w:cs="Times New Roman"/>
          <w:color w:val="000000"/>
          <w:sz w:val="24"/>
          <w:szCs w:val="24"/>
          <w:lang w:eastAsia="fr-CA"/>
        </w:rPr>
        <w:t xml:space="preserve">omme le sens général de ce roman gravite autour des nombreuses significations que revêt le prénom de </w:t>
      </w:r>
      <w:proofErr w:type="spellStart"/>
      <w:r w:rsidR="009025A1">
        <w:rPr>
          <w:rFonts w:ascii="Times New Roman" w:eastAsia="Times New Roman" w:hAnsi="Times New Roman" w:cs="Times New Roman"/>
          <w:color w:val="000000"/>
          <w:sz w:val="24"/>
          <w:szCs w:val="24"/>
          <w:lang w:eastAsia="fr-CA"/>
        </w:rPr>
        <w:t>Niska</w:t>
      </w:r>
      <w:proofErr w:type="spellEnd"/>
      <w:r w:rsidR="009025A1">
        <w:rPr>
          <w:rFonts w:ascii="Times New Roman" w:eastAsia="Times New Roman" w:hAnsi="Times New Roman" w:cs="Times New Roman"/>
          <w:color w:val="000000"/>
          <w:sz w:val="24"/>
          <w:szCs w:val="24"/>
          <w:lang w:eastAsia="fr-CA"/>
        </w:rPr>
        <w:t>, il s’agit d’une œuvre proliférant</w:t>
      </w:r>
      <w:r w:rsidR="000200CB">
        <w:rPr>
          <w:rFonts w:ascii="Times New Roman" w:eastAsia="Times New Roman" w:hAnsi="Times New Roman" w:cs="Times New Roman"/>
          <w:color w:val="000000"/>
          <w:sz w:val="24"/>
          <w:szCs w:val="24"/>
          <w:lang w:eastAsia="fr-CA"/>
        </w:rPr>
        <w:t>e, c’est-à-dire une œuvre riche en interprétations</w:t>
      </w:r>
      <w:r w:rsidR="009025A1">
        <w:rPr>
          <w:rFonts w:ascii="Times New Roman" w:eastAsia="Times New Roman" w:hAnsi="Times New Roman" w:cs="Times New Roman"/>
          <w:color w:val="000000"/>
          <w:sz w:val="24"/>
          <w:szCs w:val="24"/>
          <w:lang w:eastAsia="fr-CA"/>
        </w:rPr>
        <w:t>.</w:t>
      </w:r>
      <w:r w:rsidR="009025A1" w:rsidRPr="009025A1">
        <w:rPr>
          <w:rFonts w:ascii="Times New Roman" w:eastAsia="Times New Roman" w:hAnsi="Times New Roman" w:cs="Times New Roman"/>
          <w:color w:val="000000"/>
          <w:sz w:val="24"/>
          <w:szCs w:val="24"/>
          <w:lang w:eastAsia="fr-CA"/>
        </w:rPr>
        <w:t xml:space="preserve"> </w:t>
      </w:r>
      <w:r w:rsidR="009025A1">
        <w:rPr>
          <w:rFonts w:ascii="Times New Roman" w:eastAsia="Times New Roman" w:hAnsi="Times New Roman" w:cs="Times New Roman"/>
          <w:color w:val="000000"/>
          <w:sz w:val="24"/>
          <w:szCs w:val="24"/>
          <w:lang w:eastAsia="fr-CA"/>
        </w:rPr>
        <w:t>C’est pourquoi c</w:t>
      </w:r>
      <w:r w:rsidR="009025A1" w:rsidRPr="00424261">
        <w:rPr>
          <w:rFonts w:ascii="Times New Roman" w:eastAsia="Times New Roman" w:hAnsi="Times New Roman" w:cs="Times New Roman"/>
          <w:color w:val="000000"/>
          <w:sz w:val="24"/>
          <w:szCs w:val="24"/>
          <w:lang w:eastAsia="fr-CA"/>
        </w:rPr>
        <w:t xml:space="preserve">ette séquence didactique </w:t>
      </w:r>
      <w:r w:rsidR="00011761">
        <w:rPr>
          <w:rFonts w:ascii="Times New Roman" w:eastAsia="Times New Roman" w:hAnsi="Times New Roman" w:cs="Times New Roman"/>
          <w:color w:val="000000"/>
          <w:sz w:val="24"/>
          <w:szCs w:val="24"/>
          <w:lang w:eastAsia="fr-CA"/>
        </w:rPr>
        <w:t>vise</w:t>
      </w:r>
      <w:r w:rsidR="0082550B">
        <w:rPr>
          <w:rFonts w:ascii="Times New Roman" w:eastAsia="Times New Roman" w:hAnsi="Times New Roman" w:cs="Times New Roman"/>
          <w:color w:val="000000"/>
          <w:sz w:val="24"/>
          <w:szCs w:val="24"/>
          <w:lang w:eastAsia="fr-CA"/>
        </w:rPr>
        <w:t>ra</w:t>
      </w:r>
      <w:r w:rsidR="00011761">
        <w:rPr>
          <w:rFonts w:ascii="Times New Roman" w:eastAsia="Times New Roman" w:hAnsi="Times New Roman" w:cs="Times New Roman"/>
          <w:color w:val="000000"/>
          <w:sz w:val="24"/>
          <w:szCs w:val="24"/>
          <w:lang w:eastAsia="fr-CA"/>
        </w:rPr>
        <w:t xml:space="preserve"> à amener</w:t>
      </w:r>
      <w:r w:rsidR="009025A1" w:rsidRPr="00424261">
        <w:rPr>
          <w:rFonts w:ascii="Times New Roman" w:eastAsia="Times New Roman" w:hAnsi="Times New Roman" w:cs="Times New Roman"/>
          <w:color w:val="000000"/>
          <w:sz w:val="24"/>
          <w:szCs w:val="24"/>
          <w:lang w:eastAsia="fr-CA"/>
        </w:rPr>
        <w:t xml:space="preserve"> les élèves à interpréter </w:t>
      </w:r>
      <w:proofErr w:type="spellStart"/>
      <w:r w:rsidR="009025A1" w:rsidRPr="00424261">
        <w:rPr>
          <w:rFonts w:ascii="Times New Roman" w:eastAsia="Times New Roman" w:hAnsi="Times New Roman" w:cs="Times New Roman"/>
          <w:i/>
          <w:iCs/>
          <w:color w:val="000000"/>
          <w:sz w:val="24"/>
          <w:szCs w:val="24"/>
          <w:lang w:eastAsia="fr-CA"/>
        </w:rPr>
        <w:t>Niska</w:t>
      </w:r>
      <w:proofErr w:type="spellEnd"/>
      <w:r w:rsidR="009025A1" w:rsidRPr="00424261">
        <w:rPr>
          <w:rFonts w:ascii="Times New Roman" w:eastAsia="Times New Roman" w:hAnsi="Times New Roman" w:cs="Times New Roman"/>
          <w:color w:val="000000"/>
          <w:sz w:val="24"/>
          <w:szCs w:val="24"/>
          <w:lang w:eastAsia="fr-CA"/>
        </w:rPr>
        <w:t xml:space="preserve"> </w:t>
      </w:r>
      <w:r w:rsidR="00B14E0D">
        <w:rPr>
          <w:rFonts w:ascii="Times New Roman" w:eastAsia="Times New Roman" w:hAnsi="Times New Roman" w:cs="Times New Roman"/>
          <w:color w:val="000000"/>
          <w:sz w:val="24"/>
          <w:szCs w:val="24"/>
          <w:lang w:eastAsia="fr-CA"/>
        </w:rPr>
        <w:t xml:space="preserve">par le biais de la compétence orale </w:t>
      </w:r>
      <w:r w:rsidR="009025A1" w:rsidRPr="00424261">
        <w:rPr>
          <w:rFonts w:ascii="Times New Roman" w:eastAsia="Times New Roman" w:hAnsi="Times New Roman" w:cs="Times New Roman"/>
          <w:color w:val="000000"/>
          <w:sz w:val="24"/>
          <w:szCs w:val="24"/>
          <w:lang w:eastAsia="fr-CA"/>
        </w:rPr>
        <w:t xml:space="preserve">en tenant compte de </w:t>
      </w:r>
      <w:r w:rsidR="00B14E0D">
        <w:rPr>
          <w:rFonts w:ascii="Times New Roman" w:eastAsia="Times New Roman" w:hAnsi="Times New Roman" w:cs="Times New Roman"/>
          <w:color w:val="000000"/>
          <w:sz w:val="24"/>
          <w:szCs w:val="24"/>
          <w:lang w:eastAsia="fr-CA"/>
        </w:rPr>
        <w:t>la</w:t>
      </w:r>
      <w:r w:rsidR="009025A1" w:rsidRPr="00424261">
        <w:rPr>
          <w:rFonts w:ascii="Times New Roman" w:eastAsia="Times New Roman" w:hAnsi="Times New Roman" w:cs="Times New Roman"/>
          <w:color w:val="000000"/>
          <w:sz w:val="24"/>
          <w:szCs w:val="24"/>
          <w:lang w:eastAsia="fr-CA"/>
        </w:rPr>
        <w:t xml:space="preserve"> portée sociocritique</w:t>
      </w:r>
      <w:r w:rsidR="00B14E0D">
        <w:rPr>
          <w:rFonts w:ascii="Times New Roman" w:eastAsia="Times New Roman" w:hAnsi="Times New Roman" w:cs="Times New Roman"/>
          <w:color w:val="000000"/>
          <w:sz w:val="24"/>
          <w:szCs w:val="24"/>
          <w:lang w:eastAsia="fr-CA"/>
        </w:rPr>
        <w:t xml:space="preserve"> l’œuvre</w:t>
      </w:r>
      <w:r w:rsidR="009025A1" w:rsidRPr="00424261">
        <w:rPr>
          <w:rFonts w:ascii="Times New Roman" w:eastAsia="Times New Roman" w:hAnsi="Times New Roman" w:cs="Times New Roman"/>
          <w:color w:val="000000"/>
          <w:sz w:val="24"/>
          <w:szCs w:val="24"/>
          <w:lang w:eastAsia="fr-CA"/>
        </w:rPr>
        <w:t>.</w:t>
      </w:r>
      <w:r w:rsidR="00011761">
        <w:rPr>
          <w:rFonts w:ascii="Times New Roman" w:eastAsia="Times New Roman" w:hAnsi="Times New Roman" w:cs="Times New Roman"/>
          <w:color w:val="000000"/>
          <w:sz w:val="24"/>
          <w:szCs w:val="24"/>
          <w:lang w:eastAsia="fr-CA"/>
        </w:rPr>
        <w:t xml:space="preserve"> Par ailleurs, puisque le roman historique est enseigné en </w:t>
      </w:r>
      <w:r w:rsidR="00694347">
        <w:rPr>
          <w:rFonts w:ascii="Times New Roman" w:eastAsia="Times New Roman" w:hAnsi="Times New Roman" w:cs="Times New Roman"/>
          <w:color w:val="000000"/>
          <w:sz w:val="24"/>
          <w:szCs w:val="24"/>
          <w:lang w:eastAsia="fr-CA"/>
        </w:rPr>
        <w:t>3e </w:t>
      </w:r>
      <w:r w:rsidR="00011761">
        <w:rPr>
          <w:rFonts w:ascii="Times New Roman" w:eastAsia="Times New Roman" w:hAnsi="Times New Roman" w:cs="Times New Roman"/>
          <w:color w:val="000000"/>
          <w:sz w:val="24"/>
          <w:szCs w:val="24"/>
          <w:lang w:eastAsia="fr-CA"/>
        </w:rPr>
        <w:t xml:space="preserve">secondaire, </w:t>
      </w:r>
      <w:r w:rsidR="00011761">
        <w:rPr>
          <w:rFonts w:ascii="Times New Roman" w:eastAsia="Times New Roman" w:hAnsi="Times New Roman" w:cs="Times New Roman"/>
          <w:sz w:val="24"/>
          <w:szCs w:val="24"/>
          <w:lang w:eastAsia="fr-CA"/>
        </w:rPr>
        <w:t>les activités de la séquence</w:t>
      </w:r>
      <w:r w:rsidRPr="00424261">
        <w:rPr>
          <w:rFonts w:ascii="Times New Roman" w:eastAsia="Times New Roman" w:hAnsi="Times New Roman" w:cs="Times New Roman"/>
          <w:color w:val="000000"/>
          <w:sz w:val="24"/>
          <w:szCs w:val="24"/>
          <w:lang w:eastAsia="fr-CA"/>
        </w:rPr>
        <w:t xml:space="preserve"> </w:t>
      </w:r>
      <w:r w:rsidR="00011761">
        <w:rPr>
          <w:rFonts w:ascii="Times New Roman" w:eastAsia="Times New Roman" w:hAnsi="Times New Roman" w:cs="Times New Roman"/>
          <w:color w:val="000000"/>
          <w:sz w:val="24"/>
          <w:szCs w:val="24"/>
          <w:lang w:eastAsia="fr-CA"/>
        </w:rPr>
        <w:t xml:space="preserve">cibleront </w:t>
      </w:r>
      <w:r w:rsidR="00694347">
        <w:rPr>
          <w:rFonts w:ascii="Times New Roman" w:eastAsia="Times New Roman" w:hAnsi="Times New Roman" w:cs="Times New Roman"/>
          <w:color w:val="000000"/>
          <w:sz w:val="24"/>
          <w:szCs w:val="24"/>
          <w:lang w:eastAsia="fr-CA"/>
        </w:rPr>
        <w:t>d</w:t>
      </w:r>
      <w:r w:rsidR="00011761">
        <w:rPr>
          <w:rFonts w:ascii="Times New Roman" w:eastAsia="Times New Roman" w:hAnsi="Times New Roman" w:cs="Times New Roman"/>
          <w:color w:val="000000"/>
          <w:sz w:val="24"/>
          <w:szCs w:val="24"/>
          <w:lang w:eastAsia="fr-CA"/>
        </w:rPr>
        <w:t>es</w:t>
      </w:r>
      <w:r w:rsidRPr="00424261">
        <w:rPr>
          <w:rFonts w:ascii="Times New Roman" w:eastAsia="Times New Roman" w:hAnsi="Times New Roman" w:cs="Times New Roman"/>
          <w:color w:val="000000"/>
          <w:sz w:val="24"/>
          <w:szCs w:val="24"/>
          <w:lang w:eastAsia="fr-CA"/>
        </w:rPr>
        <w:t xml:space="preserve"> </w:t>
      </w:r>
      <w:r w:rsidR="00011761">
        <w:rPr>
          <w:rFonts w:ascii="Times New Roman" w:eastAsia="Times New Roman" w:hAnsi="Times New Roman" w:cs="Times New Roman"/>
          <w:color w:val="000000"/>
          <w:sz w:val="24"/>
          <w:szCs w:val="24"/>
          <w:lang w:eastAsia="fr-CA"/>
        </w:rPr>
        <w:t>savoirs</w:t>
      </w:r>
      <w:r w:rsidR="00694347">
        <w:rPr>
          <w:rFonts w:ascii="Times New Roman" w:eastAsia="Times New Roman" w:hAnsi="Times New Roman" w:cs="Times New Roman"/>
          <w:color w:val="000000"/>
          <w:sz w:val="24"/>
          <w:szCs w:val="24"/>
          <w:lang w:eastAsia="fr-CA"/>
        </w:rPr>
        <w:t xml:space="preserve"> enseignés à ce niveau</w:t>
      </w:r>
      <w:r w:rsidR="00011761">
        <w:rPr>
          <w:rFonts w:ascii="Times New Roman" w:eastAsia="Times New Roman" w:hAnsi="Times New Roman" w:cs="Times New Roman"/>
          <w:color w:val="000000"/>
          <w:sz w:val="24"/>
          <w:szCs w:val="24"/>
          <w:lang w:eastAsia="fr-CA"/>
        </w:rPr>
        <w:t xml:space="preserve"> susceptibles de contribuer au développement de la compétence interprétative des élèves.</w:t>
      </w:r>
      <w:r w:rsidR="00207FEE">
        <w:rPr>
          <w:rFonts w:ascii="Times New Roman" w:eastAsia="Times New Roman" w:hAnsi="Times New Roman" w:cs="Times New Roman"/>
          <w:color w:val="000000"/>
          <w:sz w:val="24"/>
          <w:szCs w:val="24"/>
          <w:lang w:eastAsia="fr-CA"/>
        </w:rPr>
        <w:t xml:space="preserve"> Notamment, au travers des activités, les élèves apprendront à se baser sur le</w:t>
      </w:r>
      <w:r w:rsidR="009E2F4D">
        <w:rPr>
          <w:rFonts w:ascii="Times New Roman" w:eastAsia="Times New Roman" w:hAnsi="Times New Roman" w:cs="Times New Roman"/>
          <w:color w:val="000000"/>
          <w:sz w:val="24"/>
          <w:szCs w:val="24"/>
          <w:lang w:eastAsia="fr-CA"/>
        </w:rPr>
        <w:t xml:space="preserve"> contexte de production du roman ainsi que sur différents aspects de la description des personnages </w:t>
      </w:r>
      <w:r w:rsidR="00207FEE">
        <w:rPr>
          <w:rFonts w:ascii="Times New Roman" w:eastAsia="Times New Roman" w:hAnsi="Times New Roman" w:cs="Times New Roman"/>
          <w:color w:val="000000"/>
          <w:sz w:val="24"/>
          <w:szCs w:val="24"/>
          <w:lang w:eastAsia="fr-CA"/>
        </w:rPr>
        <w:t xml:space="preserve">pour mettre de l’avant des thèmes et des valeurs en lien avec le sens général </w:t>
      </w:r>
      <w:r w:rsidR="009E2F4D">
        <w:rPr>
          <w:rFonts w:ascii="Times New Roman" w:eastAsia="Times New Roman" w:hAnsi="Times New Roman" w:cs="Times New Roman"/>
          <w:color w:val="000000"/>
          <w:sz w:val="24"/>
          <w:szCs w:val="24"/>
          <w:lang w:eastAsia="fr-CA"/>
        </w:rPr>
        <w:t xml:space="preserve">de </w:t>
      </w:r>
      <w:proofErr w:type="spellStart"/>
      <w:r w:rsidR="009E2F4D" w:rsidRPr="009E2F4D">
        <w:rPr>
          <w:rFonts w:ascii="Times New Roman" w:eastAsia="Times New Roman" w:hAnsi="Times New Roman" w:cs="Times New Roman"/>
          <w:i/>
          <w:iCs/>
          <w:color w:val="000000"/>
          <w:sz w:val="24"/>
          <w:szCs w:val="24"/>
          <w:lang w:eastAsia="fr-CA"/>
        </w:rPr>
        <w:t>Niska</w:t>
      </w:r>
      <w:proofErr w:type="spellEnd"/>
      <w:r w:rsidR="009E2F4D">
        <w:rPr>
          <w:rFonts w:ascii="Times New Roman" w:eastAsia="Times New Roman" w:hAnsi="Times New Roman" w:cs="Times New Roman"/>
          <w:color w:val="000000"/>
          <w:sz w:val="24"/>
          <w:szCs w:val="24"/>
          <w:lang w:eastAsia="fr-CA"/>
        </w:rPr>
        <w:t>.</w:t>
      </w:r>
    </w:p>
    <w:p w14:paraId="6029DBE8" w14:textId="77777777" w:rsidR="00424261" w:rsidRPr="00424261" w:rsidRDefault="00424261" w:rsidP="00424261">
      <w:pPr>
        <w:spacing w:before="240" w:after="0" w:line="360" w:lineRule="auto"/>
        <w:jc w:val="both"/>
        <w:rPr>
          <w:rFonts w:ascii="Times New Roman" w:eastAsia="Times New Roman" w:hAnsi="Times New Roman" w:cs="Times New Roman"/>
          <w:sz w:val="24"/>
          <w:szCs w:val="24"/>
          <w:lang w:eastAsia="fr-CA"/>
        </w:rPr>
      </w:pPr>
      <w:r w:rsidRPr="00424261">
        <w:rPr>
          <w:rFonts w:ascii="Times New Roman" w:eastAsia="Times New Roman" w:hAnsi="Times New Roman" w:cs="Times New Roman"/>
          <w:b/>
          <w:bCs/>
          <w:color w:val="000000"/>
          <w:sz w:val="24"/>
          <w:szCs w:val="24"/>
          <w:lang w:eastAsia="fr-CA"/>
        </w:rPr>
        <w:t>Progression de la séquence</w:t>
      </w:r>
    </w:p>
    <w:p w14:paraId="6F732947" w14:textId="6FE37DF2" w:rsidR="000200CB" w:rsidRDefault="00424261" w:rsidP="009E2F4D">
      <w:pPr>
        <w:spacing w:before="240" w:after="0" w:line="360" w:lineRule="auto"/>
        <w:jc w:val="both"/>
        <w:rPr>
          <w:rFonts w:ascii="Times New Roman" w:eastAsia="Times New Roman" w:hAnsi="Times New Roman" w:cs="Times New Roman"/>
          <w:color w:val="000000"/>
          <w:sz w:val="24"/>
          <w:szCs w:val="24"/>
          <w:lang w:eastAsia="fr-CA"/>
        </w:rPr>
      </w:pPr>
      <w:r w:rsidRPr="00424261">
        <w:rPr>
          <w:rFonts w:ascii="Times New Roman" w:eastAsia="Times New Roman" w:hAnsi="Times New Roman" w:cs="Times New Roman"/>
          <w:color w:val="000000"/>
          <w:sz w:val="24"/>
          <w:szCs w:val="24"/>
          <w:lang w:eastAsia="fr-CA"/>
        </w:rPr>
        <w:t xml:space="preserve">Au cours des cinq premières séances, les élèves </w:t>
      </w:r>
      <w:r w:rsidR="00A65B07">
        <w:rPr>
          <w:rFonts w:ascii="Times New Roman" w:eastAsia="Times New Roman" w:hAnsi="Times New Roman" w:cs="Times New Roman"/>
          <w:color w:val="000000"/>
          <w:sz w:val="24"/>
          <w:szCs w:val="24"/>
          <w:lang w:eastAsia="fr-CA"/>
        </w:rPr>
        <w:t xml:space="preserve">étudieront </w:t>
      </w:r>
      <w:r w:rsidRPr="00424261">
        <w:rPr>
          <w:rFonts w:ascii="Times New Roman" w:eastAsia="Times New Roman" w:hAnsi="Times New Roman" w:cs="Times New Roman"/>
          <w:color w:val="000000"/>
          <w:sz w:val="24"/>
          <w:szCs w:val="24"/>
          <w:lang w:eastAsia="fr-CA"/>
        </w:rPr>
        <w:t>des savoirs en lien avec l’interprétation d’une œuvre littéraire à partir de son contexte sociohistorique, de</w:t>
      </w:r>
      <w:r w:rsidR="00BF65BD">
        <w:rPr>
          <w:rFonts w:ascii="Times New Roman" w:eastAsia="Times New Roman" w:hAnsi="Times New Roman" w:cs="Times New Roman"/>
          <w:color w:val="000000"/>
          <w:sz w:val="24"/>
          <w:szCs w:val="24"/>
          <w:lang w:eastAsia="fr-CA"/>
        </w:rPr>
        <w:t xml:space="preserve"> la description </w:t>
      </w:r>
      <w:r w:rsidRPr="00424261">
        <w:rPr>
          <w:rFonts w:ascii="Times New Roman" w:eastAsia="Times New Roman" w:hAnsi="Times New Roman" w:cs="Times New Roman"/>
          <w:color w:val="000000"/>
          <w:sz w:val="24"/>
          <w:szCs w:val="24"/>
          <w:lang w:eastAsia="fr-CA"/>
        </w:rPr>
        <w:t xml:space="preserve">de ses personnages, de ses thèmes, de ses valeurs et des caractéristiques de </w:t>
      </w:r>
      <w:r w:rsidR="00A65B07">
        <w:rPr>
          <w:rFonts w:ascii="Times New Roman" w:eastAsia="Times New Roman" w:hAnsi="Times New Roman" w:cs="Times New Roman"/>
          <w:color w:val="000000"/>
          <w:sz w:val="24"/>
          <w:szCs w:val="24"/>
          <w:lang w:eastAsia="fr-CA"/>
        </w:rPr>
        <w:t>sa lecture à voix haute</w:t>
      </w:r>
      <w:r w:rsidRPr="00424261">
        <w:rPr>
          <w:rFonts w:ascii="Times New Roman" w:eastAsia="Times New Roman" w:hAnsi="Times New Roman" w:cs="Times New Roman"/>
          <w:color w:val="000000"/>
          <w:sz w:val="24"/>
          <w:szCs w:val="24"/>
          <w:lang w:eastAsia="fr-CA"/>
        </w:rPr>
        <w:t>. Lors des trois séances suivantes, les élèves approfondiront ces savoirs avec l’aide de l’enseignant lors du forum-théâtre et d</w:t>
      </w:r>
      <w:r w:rsidR="00BF65BD">
        <w:rPr>
          <w:rFonts w:ascii="Times New Roman" w:eastAsia="Times New Roman" w:hAnsi="Times New Roman" w:cs="Times New Roman"/>
          <w:color w:val="000000"/>
          <w:sz w:val="24"/>
          <w:szCs w:val="24"/>
          <w:lang w:eastAsia="fr-CA"/>
        </w:rPr>
        <w:t>es</w:t>
      </w:r>
      <w:r w:rsidRPr="00424261">
        <w:rPr>
          <w:rFonts w:ascii="Times New Roman" w:eastAsia="Times New Roman" w:hAnsi="Times New Roman" w:cs="Times New Roman"/>
          <w:color w:val="000000"/>
          <w:sz w:val="24"/>
          <w:szCs w:val="24"/>
          <w:lang w:eastAsia="fr-CA"/>
        </w:rPr>
        <w:t xml:space="preserve"> </w:t>
      </w:r>
      <w:r w:rsidR="00BF65BD">
        <w:rPr>
          <w:rFonts w:ascii="Times New Roman" w:eastAsia="Times New Roman" w:hAnsi="Times New Roman" w:cs="Times New Roman"/>
          <w:color w:val="000000"/>
          <w:sz w:val="24"/>
          <w:szCs w:val="24"/>
          <w:lang w:eastAsia="fr-CA"/>
        </w:rPr>
        <w:t>cercles</w:t>
      </w:r>
      <w:r w:rsidRPr="00424261">
        <w:rPr>
          <w:rFonts w:ascii="Times New Roman" w:eastAsia="Times New Roman" w:hAnsi="Times New Roman" w:cs="Times New Roman"/>
          <w:color w:val="000000"/>
          <w:sz w:val="24"/>
          <w:szCs w:val="24"/>
          <w:lang w:eastAsia="fr-CA"/>
        </w:rPr>
        <w:t xml:space="preserve"> de lecture. Enfin, lors des trois dernières séances, ces savoirs seront réinvestis dans une activité d’écriture créative collaborative puis évalués lors d’une activité de déclamation sommative.</w:t>
      </w:r>
      <w:r w:rsidR="00694347">
        <w:rPr>
          <w:rFonts w:ascii="Times New Roman" w:eastAsia="Times New Roman" w:hAnsi="Times New Roman" w:cs="Times New Roman"/>
          <w:color w:val="000000"/>
          <w:sz w:val="24"/>
          <w:szCs w:val="24"/>
          <w:lang w:eastAsia="fr-CA"/>
        </w:rPr>
        <w:t xml:space="preserve"> </w:t>
      </w:r>
      <w:r w:rsidRPr="00424261">
        <w:rPr>
          <w:rFonts w:ascii="Times New Roman" w:eastAsia="Times New Roman" w:hAnsi="Times New Roman" w:cs="Times New Roman"/>
          <w:color w:val="000000"/>
          <w:sz w:val="24"/>
          <w:szCs w:val="24"/>
          <w:lang w:eastAsia="fr-CA"/>
        </w:rPr>
        <w:t>Ainsi, la séquence didactique suit une progression spiralaire, c’est-à-dire une progression</w:t>
      </w:r>
      <w:r w:rsidR="00694347">
        <w:rPr>
          <w:rFonts w:ascii="Times New Roman" w:eastAsia="Times New Roman" w:hAnsi="Times New Roman" w:cs="Times New Roman"/>
          <w:color w:val="000000"/>
          <w:sz w:val="24"/>
          <w:szCs w:val="24"/>
          <w:lang w:eastAsia="fr-CA"/>
        </w:rPr>
        <w:t xml:space="preserve"> </w:t>
      </w:r>
      <w:r w:rsidRPr="00424261">
        <w:rPr>
          <w:rFonts w:ascii="Times New Roman" w:eastAsia="Times New Roman" w:hAnsi="Times New Roman" w:cs="Times New Roman"/>
          <w:color w:val="000000"/>
          <w:sz w:val="24"/>
          <w:szCs w:val="24"/>
          <w:lang w:eastAsia="fr-CA"/>
        </w:rPr>
        <w:t>«</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par approfondissements successifs</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w:t>
      </w:r>
      <w:r w:rsidR="00694347">
        <w:rPr>
          <w:rFonts w:ascii="Times New Roman" w:eastAsia="Times New Roman" w:hAnsi="Times New Roman" w:cs="Times New Roman"/>
          <w:color w:val="000000"/>
          <w:sz w:val="24"/>
          <w:szCs w:val="24"/>
          <w:lang w:eastAsia="fr-CA"/>
        </w:rPr>
        <w:t xml:space="preserve"> </w:t>
      </w:r>
      <w:r w:rsidRPr="00424261">
        <w:rPr>
          <w:rFonts w:ascii="Times New Roman" w:eastAsia="Times New Roman" w:hAnsi="Times New Roman" w:cs="Times New Roman"/>
          <w:color w:val="000000"/>
          <w:sz w:val="24"/>
          <w:szCs w:val="24"/>
          <w:lang w:eastAsia="fr-CA"/>
        </w:rPr>
        <w:t>(Chartrand, 2008, p.</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452). En effet, l’enseignant reviendra sur les savoirs enseignés au début de la séquence en les intégrant à des tâches de lecture, d’écriture ou de communication orale de plus en plus complexes. Cet itinéraire d’apprentissage permettra d’amener les élèves à «</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remettre en cause [leur] conception initiale</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 des savoirs, à «</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la complexifier</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 et à «</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construire un concept rigoureux et opérationnel des savoirs</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 en «</w:t>
      </w:r>
      <w:r w:rsidR="00694347">
        <w:rPr>
          <w:rFonts w:ascii="Times New Roman" w:eastAsia="Times New Roman" w:hAnsi="Times New Roman" w:cs="Times New Roman"/>
          <w:color w:val="000000"/>
          <w:sz w:val="24"/>
          <w:szCs w:val="24"/>
          <w:lang w:eastAsia="fr-CA"/>
        </w:rPr>
        <w:t> </w:t>
      </w:r>
      <w:proofErr w:type="spellStart"/>
      <w:r w:rsidRPr="00424261">
        <w:rPr>
          <w:rFonts w:ascii="Times New Roman" w:eastAsia="Times New Roman" w:hAnsi="Times New Roman" w:cs="Times New Roman"/>
          <w:color w:val="000000"/>
          <w:sz w:val="24"/>
          <w:szCs w:val="24"/>
          <w:lang w:eastAsia="fr-CA"/>
        </w:rPr>
        <w:t>appréhend</w:t>
      </w:r>
      <w:proofErr w:type="spellEnd"/>
      <w:r w:rsidR="00EA7D77">
        <w:rPr>
          <w:rFonts w:ascii="Times New Roman" w:eastAsia="Times New Roman" w:hAnsi="Times New Roman" w:cs="Times New Roman"/>
          <w:color w:val="000000"/>
          <w:sz w:val="24"/>
          <w:szCs w:val="24"/>
          <w:lang w:eastAsia="fr-CA"/>
        </w:rPr>
        <w:t xml:space="preserve"> </w:t>
      </w:r>
      <w:r w:rsidRPr="00424261">
        <w:rPr>
          <w:rFonts w:ascii="Times New Roman" w:eastAsia="Times New Roman" w:hAnsi="Times New Roman" w:cs="Times New Roman"/>
          <w:color w:val="000000"/>
          <w:sz w:val="24"/>
          <w:szCs w:val="24"/>
          <w:lang w:eastAsia="fr-CA"/>
        </w:rPr>
        <w:t>[</w:t>
      </w:r>
      <w:proofErr w:type="spellStart"/>
      <w:r w:rsidRPr="00424261">
        <w:rPr>
          <w:rFonts w:ascii="Times New Roman" w:eastAsia="Times New Roman" w:hAnsi="Times New Roman" w:cs="Times New Roman"/>
          <w:color w:val="000000"/>
          <w:sz w:val="24"/>
          <w:szCs w:val="24"/>
          <w:lang w:eastAsia="fr-CA"/>
        </w:rPr>
        <w:t>ant</w:t>
      </w:r>
      <w:proofErr w:type="spellEnd"/>
      <w:r w:rsidRPr="00424261">
        <w:rPr>
          <w:rFonts w:ascii="Times New Roman" w:eastAsia="Times New Roman" w:hAnsi="Times New Roman" w:cs="Times New Roman"/>
          <w:color w:val="000000"/>
          <w:sz w:val="24"/>
          <w:szCs w:val="24"/>
          <w:lang w:eastAsia="fr-CA"/>
        </w:rPr>
        <w:t>] leurs valeurs discursives</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 xml:space="preserve">» (Chartrand, </w:t>
      </w:r>
      <w:proofErr w:type="spellStart"/>
      <w:r w:rsidRPr="00424261">
        <w:rPr>
          <w:rFonts w:ascii="Times New Roman" w:eastAsia="Times New Roman" w:hAnsi="Times New Roman" w:cs="Times New Roman"/>
          <w:color w:val="000000"/>
          <w:sz w:val="24"/>
          <w:szCs w:val="24"/>
          <w:lang w:eastAsia="fr-CA"/>
        </w:rPr>
        <w:t>Cogis</w:t>
      </w:r>
      <w:proofErr w:type="spellEnd"/>
      <w:r w:rsidRPr="00424261">
        <w:rPr>
          <w:rFonts w:ascii="Times New Roman" w:eastAsia="Times New Roman" w:hAnsi="Times New Roman" w:cs="Times New Roman"/>
          <w:color w:val="000000"/>
          <w:sz w:val="24"/>
          <w:szCs w:val="24"/>
          <w:lang w:eastAsia="fr-CA"/>
        </w:rPr>
        <w:t xml:space="preserve"> et Elalouf, 2016, p.</w:t>
      </w:r>
      <w:r w:rsidR="00694347">
        <w:rPr>
          <w:rFonts w:ascii="Times New Roman" w:eastAsia="Times New Roman" w:hAnsi="Times New Roman" w:cs="Times New Roman"/>
          <w:color w:val="000000"/>
          <w:sz w:val="24"/>
          <w:szCs w:val="24"/>
          <w:lang w:eastAsia="fr-CA"/>
        </w:rPr>
        <w:t> </w:t>
      </w:r>
      <w:r w:rsidRPr="00424261">
        <w:rPr>
          <w:rFonts w:ascii="Times New Roman" w:eastAsia="Times New Roman" w:hAnsi="Times New Roman" w:cs="Times New Roman"/>
          <w:color w:val="000000"/>
          <w:sz w:val="24"/>
          <w:szCs w:val="24"/>
          <w:lang w:eastAsia="fr-CA"/>
        </w:rPr>
        <w:t>87).</w:t>
      </w:r>
    </w:p>
    <w:p w14:paraId="33323E5F" w14:textId="77777777" w:rsidR="00A65B07" w:rsidRPr="009E2F4D" w:rsidRDefault="00A65B07" w:rsidP="009E2F4D">
      <w:pPr>
        <w:spacing w:before="240" w:after="0" w:line="360" w:lineRule="auto"/>
        <w:jc w:val="both"/>
        <w:rPr>
          <w:rFonts w:ascii="Times New Roman" w:eastAsia="Times New Roman" w:hAnsi="Times New Roman" w:cs="Times New Roman"/>
          <w:sz w:val="24"/>
          <w:szCs w:val="24"/>
          <w:lang w:eastAsia="fr-CA"/>
        </w:rPr>
      </w:pPr>
    </w:p>
    <w:tbl>
      <w:tblPr>
        <w:tblW w:w="0" w:type="auto"/>
        <w:tblCellMar>
          <w:top w:w="15" w:type="dxa"/>
          <w:left w:w="15" w:type="dxa"/>
          <w:bottom w:w="15" w:type="dxa"/>
          <w:right w:w="15" w:type="dxa"/>
        </w:tblCellMar>
        <w:tblLook w:val="04A0" w:firstRow="1" w:lastRow="0" w:firstColumn="1" w:lastColumn="0" w:noHBand="0" w:noVBand="1"/>
      </w:tblPr>
      <w:tblGrid>
        <w:gridCol w:w="1833"/>
        <w:gridCol w:w="3260"/>
        <w:gridCol w:w="4247"/>
      </w:tblGrid>
      <w:tr w:rsidR="00AA5550" w:rsidRPr="008F3F06" w14:paraId="0A0C8A58" w14:textId="77777777" w:rsidTr="009D641A">
        <w:trPr>
          <w:trHeight w:val="1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F84F088" w14:textId="794CEDF1" w:rsidR="00AA5550" w:rsidRDefault="00AA5550" w:rsidP="001427EC">
            <w:pPr>
              <w:spacing w:after="0" w:line="240" w:lineRule="auto"/>
              <w:textAlignment w:val="baseline"/>
              <w:rPr>
                <w:rFonts w:ascii="Times New Roman" w:eastAsia="Times New Roman" w:hAnsi="Times New Roman" w:cs="Times New Roman"/>
                <w:color w:val="000000"/>
                <w:sz w:val="20"/>
                <w:szCs w:val="20"/>
                <w:lang w:eastAsia="fr-CA"/>
              </w:rPr>
            </w:pPr>
            <w:bookmarkStart w:id="0" w:name="_Hlk58366169"/>
            <w:r>
              <w:rPr>
                <w:rFonts w:ascii="Times New Roman" w:eastAsia="Times New Roman" w:hAnsi="Times New Roman" w:cs="Times New Roman"/>
                <w:color w:val="000000"/>
                <w:sz w:val="20"/>
                <w:szCs w:val="20"/>
                <w:lang w:eastAsia="fr-CA"/>
              </w:rPr>
              <w:lastRenderedPageBreak/>
              <w:t>SÉANCE</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1</w:t>
            </w:r>
          </w:p>
        </w:tc>
      </w:tr>
      <w:tr w:rsidR="008F3F06" w:rsidRPr="008F3F06" w14:paraId="1E327BBF" w14:textId="77777777" w:rsidTr="00424261">
        <w:trPr>
          <w:trHeight w:val="48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A176AD0" w14:textId="6EA311CC" w:rsidR="008F3F06" w:rsidRDefault="008F3F06" w:rsidP="001427EC">
            <w:p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OBJECTIFS SPÉCIFIQUES</w:t>
            </w:r>
          </w:p>
          <w:p w14:paraId="4858ADEE" w14:textId="631EBE06" w:rsidR="008F3F06" w:rsidRPr="00AA5550" w:rsidRDefault="008F3F06" w:rsidP="001427EC">
            <w:pPr>
              <w:pStyle w:val="ListParagraph"/>
              <w:numPr>
                <w:ilvl w:val="0"/>
                <w:numId w:val="7"/>
              </w:numPr>
              <w:spacing w:after="0" w:line="240" w:lineRule="auto"/>
              <w:textAlignment w:val="baseline"/>
              <w:rPr>
                <w:rFonts w:ascii="Times New Roman" w:eastAsia="Times New Roman" w:hAnsi="Times New Roman" w:cs="Times New Roman"/>
                <w:color w:val="000000"/>
                <w:sz w:val="20"/>
                <w:szCs w:val="20"/>
                <w:lang w:eastAsia="fr-CA"/>
              </w:rPr>
            </w:pPr>
            <w:r w:rsidRPr="00AA5550">
              <w:rPr>
                <w:rFonts w:ascii="Times New Roman" w:eastAsia="Times New Roman" w:hAnsi="Times New Roman" w:cs="Times New Roman"/>
                <w:color w:val="000000"/>
                <w:sz w:val="20"/>
                <w:szCs w:val="20"/>
                <w:lang w:eastAsia="fr-CA"/>
              </w:rPr>
              <w:t>Intervenir sur la perception des élèves quant à la valeur de</w:t>
            </w:r>
            <w:r w:rsidR="00CB3AC0">
              <w:rPr>
                <w:rFonts w:ascii="Times New Roman" w:eastAsia="Times New Roman" w:hAnsi="Times New Roman" w:cs="Times New Roman"/>
                <w:color w:val="000000"/>
                <w:sz w:val="20"/>
                <w:szCs w:val="20"/>
                <w:lang w:eastAsia="fr-CA"/>
              </w:rPr>
              <w:t xml:space="preserve"> la tâche de lecture d’une œuvre littéraire.</w:t>
            </w:r>
          </w:p>
          <w:p w14:paraId="7F2DE18B" w14:textId="71A343EC" w:rsidR="008F3F06" w:rsidRPr="007B3384" w:rsidRDefault="008F3F06" w:rsidP="007B3384">
            <w:pPr>
              <w:pStyle w:val="ListParagraph"/>
              <w:numPr>
                <w:ilvl w:val="0"/>
                <w:numId w:val="7"/>
              </w:numPr>
              <w:spacing w:after="0" w:line="240" w:lineRule="auto"/>
              <w:textAlignment w:val="baseline"/>
              <w:rPr>
                <w:rFonts w:ascii="Times New Roman" w:eastAsia="Times New Roman" w:hAnsi="Times New Roman" w:cs="Times New Roman"/>
                <w:color w:val="000000"/>
                <w:sz w:val="20"/>
                <w:szCs w:val="20"/>
                <w:lang w:eastAsia="fr-CA"/>
              </w:rPr>
            </w:pPr>
            <w:r w:rsidRPr="00AA5550">
              <w:rPr>
                <w:rFonts w:ascii="Times New Roman" w:eastAsia="Times New Roman" w:hAnsi="Times New Roman" w:cs="Times New Roman"/>
                <w:color w:val="000000"/>
                <w:sz w:val="20"/>
                <w:szCs w:val="20"/>
                <w:lang w:eastAsia="fr-CA"/>
              </w:rPr>
              <w:t xml:space="preserve">Informer les élèves à propos </w:t>
            </w:r>
            <w:r w:rsidR="00FA0295">
              <w:rPr>
                <w:rFonts w:ascii="Times New Roman" w:eastAsia="Times New Roman" w:hAnsi="Times New Roman" w:cs="Times New Roman"/>
                <w:color w:val="000000"/>
                <w:sz w:val="20"/>
                <w:szCs w:val="20"/>
                <w:lang w:eastAsia="fr-CA"/>
              </w:rPr>
              <w:t>de l’histoire colonialiste du Canada</w:t>
            </w:r>
            <w:r w:rsidR="00FA0295" w:rsidRPr="00AA5550">
              <w:rPr>
                <w:rFonts w:ascii="Times New Roman" w:eastAsia="Times New Roman" w:hAnsi="Times New Roman" w:cs="Times New Roman"/>
                <w:color w:val="000000"/>
                <w:sz w:val="20"/>
                <w:szCs w:val="20"/>
                <w:lang w:eastAsia="fr-CA"/>
              </w:rPr>
              <w:t xml:space="preserve"> </w:t>
            </w:r>
            <w:r w:rsidR="00FA0295">
              <w:rPr>
                <w:rFonts w:ascii="Times New Roman" w:eastAsia="Times New Roman" w:hAnsi="Times New Roman" w:cs="Times New Roman"/>
                <w:color w:val="000000"/>
                <w:sz w:val="20"/>
                <w:szCs w:val="20"/>
                <w:lang w:eastAsia="fr-CA"/>
              </w:rPr>
              <w:t xml:space="preserve">et </w:t>
            </w:r>
            <w:r w:rsidR="00FA0295" w:rsidRPr="00AA5550">
              <w:rPr>
                <w:rFonts w:ascii="Times New Roman" w:eastAsia="Times New Roman" w:hAnsi="Times New Roman" w:cs="Times New Roman"/>
                <w:color w:val="000000"/>
                <w:sz w:val="20"/>
                <w:szCs w:val="20"/>
                <w:lang w:eastAsia="fr-CA"/>
              </w:rPr>
              <w:t>du contexte de production d</w:t>
            </w:r>
            <w:r w:rsidR="00FA0295">
              <w:rPr>
                <w:rFonts w:ascii="Times New Roman" w:eastAsia="Times New Roman" w:hAnsi="Times New Roman" w:cs="Times New Roman"/>
                <w:color w:val="000000"/>
                <w:sz w:val="20"/>
                <w:szCs w:val="20"/>
                <w:lang w:eastAsia="fr-CA"/>
              </w:rPr>
              <w:t>u roman.</w:t>
            </w:r>
          </w:p>
        </w:tc>
      </w:tr>
      <w:tr w:rsidR="00F67668" w:rsidRPr="008F3F06" w14:paraId="2CC35D7B"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122B056A" w14:textId="1F75EF44" w:rsidR="008F3F06" w:rsidRPr="008F3F06" w:rsidRDefault="008F3F06"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177B60FE" w14:textId="0A68CD96" w:rsidR="008F3F06" w:rsidRPr="008F3F06" w:rsidRDefault="008F3F06"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Compétences</w:t>
            </w:r>
          </w:p>
        </w:tc>
        <w:tc>
          <w:tcPr>
            <w:tcW w:w="42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7344AD90" w14:textId="71A3AAB6" w:rsidR="008F3F06" w:rsidRPr="008F3F06" w:rsidRDefault="008F3F06"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F67668" w:rsidRPr="008F3F06" w14:paraId="73AE521F" w14:textId="77777777" w:rsidTr="008150D1">
        <w:trPr>
          <w:trHeight w:val="686"/>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E681F" w14:textId="0C8B9690" w:rsidR="008F3F06" w:rsidRPr="005257E7" w:rsidRDefault="008F3F06"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 xml:space="preserve">Écoute de l’avant-propos de </w:t>
            </w:r>
            <w:proofErr w:type="spellStart"/>
            <w:r w:rsidRPr="008F3F06">
              <w:rPr>
                <w:rFonts w:ascii="Times New Roman" w:eastAsia="Times New Roman" w:hAnsi="Times New Roman" w:cs="Times New Roman"/>
                <w:i/>
                <w:iCs/>
                <w:color w:val="000000"/>
                <w:sz w:val="20"/>
                <w:szCs w:val="20"/>
                <w:lang w:eastAsia="fr-CA"/>
              </w:rPr>
              <w:t>Niska</w:t>
            </w:r>
            <w:proofErr w:type="spellEnd"/>
            <w:r w:rsidR="005257E7">
              <w:rPr>
                <w:rFonts w:ascii="Times New Roman" w:eastAsia="Times New Roman" w:hAnsi="Times New Roman" w:cs="Times New Roman"/>
                <w:color w:val="000000"/>
                <w:sz w:val="20"/>
                <w:szCs w:val="20"/>
                <w:lang w:eastAsia="fr-CA"/>
              </w:rPr>
              <w:t xml:space="preserve"> lu par Étienne Poirier</w:t>
            </w:r>
          </w:p>
          <w:p w14:paraId="3D304B49" w14:textId="1DD46825" w:rsidR="008F3F06" w:rsidRPr="008F3F06" w:rsidRDefault="008F3F06"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(1</w:t>
            </w:r>
            <w:r w:rsidR="00CB3AC0">
              <w:rPr>
                <w:rFonts w:ascii="Times New Roman" w:eastAsia="Times New Roman" w:hAnsi="Times New Roman" w:cs="Times New Roman"/>
                <w:color w:val="000000"/>
                <w:sz w:val="20"/>
                <w:szCs w:val="20"/>
                <w:lang w:eastAsia="fr-CA"/>
              </w:rPr>
              <w:t>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B8560" w14:textId="7F5D9FD1" w:rsidR="008F3F06" w:rsidRPr="008F3F06" w:rsidRDefault="008F3F06"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Prendre en considération le contexte de production et de réception de l</w:t>
            </w:r>
            <w:r w:rsidR="00694347">
              <w:rPr>
                <w:rFonts w:ascii="Times New Roman" w:eastAsia="Times New Roman" w:hAnsi="Times New Roman" w:cs="Times New Roman"/>
                <w:color w:val="000000"/>
                <w:sz w:val="20"/>
                <w:szCs w:val="20"/>
                <w:lang w:eastAsia="fr-CA"/>
              </w:rPr>
              <w:t>’</w:t>
            </w:r>
            <w:r w:rsidRPr="008F3F06">
              <w:rPr>
                <w:rFonts w:ascii="Times New Roman" w:eastAsia="Times New Roman" w:hAnsi="Times New Roman" w:cs="Times New Roman"/>
                <w:color w:val="000000"/>
                <w:sz w:val="20"/>
                <w:szCs w:val="20"/>
                <w:lang w:eastAsia="fr-CA"/>
              </w:rPr>
              <w:t>œuvre (MELS, 2011, 29).</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D9777" w14:textId="30337D50" w:rsidR="008F3F06" w:rsidRPr="008F3F06" w:rsidRDefault="00CB3AC0"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1. </w:t>
            </w:r>
            <w:r w:rsidR="008F3F06" w:rsidRPr="008F3F06">
              <w:rPr>
                <w:rFonts w:ascii="Times New Roman" w:eastAsia="Times New Roman" w:hAnsi="Times New Roman" w:cs="Times New Roman"/>
                <w:color w:val="000000"/>
                <w:sz w:val="20"/>
                <w:szCs w:val="20"/>
                <w:lang w:eastAsia="fr-CA"/>
              </w:rPr>
              <w:t>Faire écouter aux élèves l’</w:t>
            </w:r>
            <w:hyperlink r:id="rId8" w:history="1">
              <w:r w:rsidR="008F3F06" w:rsidRPr="008F3F06">
                <w:rPr>
                  <w:rFonts w:ascii="Times New Roman" w:eastAsia="Times New Roman" w:hAnsi="Times New Roman" w:cs="Times New Roman"/>
                  <w:color w:val="1155CC"/>
                  <w:sz w:val="20"/>
                  <w:szCs w:val="20"/>
                  <w:u w:val="single"/>
                  <w:lang w:eastAsia="fr-CA"/>
                </w:rPr>
                <w:t>avant-propos</w:t>
              </w:r>
            </w:hyperlink>
            <w:r w:rsidR="008F3F06" w:rsidRPr="008F3F06">
              <w:rPr>
                <w:rFonts w:ascii="Times New Roman" w:eastAsia="Times New Roman" w:hAnsi="Times New Roman" w:cs="Times New Roman"/>
                <w:color w:val="000000"/>
                <w:sz w:val="20"/>
                <w:szCs w:val="20"/>
                <w:lang w:eastAsia="fr-CA"/>
              </w:rPr>
              <w:t xml:space="preserve"> </w:t>
            </w:r>
            <w:r w:rsidR="00AA5550" w:rsidRPr="008F3F06">
              <w:rPr>
                <w:rFonts w:ascii="Times New Roman" w:eastAsia="Times New Roman" w:hAnsi="Times New Roman" w:cs="Times New Roman"/>
                <w:color w:val="000000"/>
                <w:sz w:val="20"/>
                <w:szCs w:val="20"/>
                <w:lang w:eastAsia="fr-CA"/>
              </w:rPr>
              <w:t>(0</w:t>
            </w:r>
            <w:r w:rsidR="00DB5F4B">
              <w:rPr>
                <w:rFonts w:ascii="Times New Roman" w:eastAsia="Times New Roman" w:hAnsi="Times New Roman" w:cs="Times New Roman"/>
                <w:color w:val="000000"/>
                <w:sz w:val="20"/>
                <w:szCs w:val="20"/>
                <w:lang w:eastAsia="fr-CA"/>
              </w:rPr>
              <w:t> : 00</w:t>
            </w:r>
            <w:r w:rsidR="00694347">
              <w:rPr>
                <w:rFonts w:ascii="Times New Roman" w:eastAsia="Times New Roman" w:hAnsi="Times New Roman" w:cs="Times New Roman"/>
                <w:color w:val="000000"/>
                <w:sz w:val="20"/>
                <w:szCs w:val="20"/>
                <w:lang w:eastAsia="fr-CA"/>
              </w:rPr>
              <w:t xml:space="preserve"> </w:t>
            </w:r>
            <w:r w:rsidR="00DB5F4B">
              <w:rPr>
                <w:rFonts w:ascii="Times New Roman" w:eastAsia="Times New Roman" w:hAnsi="Times New Roman" w:cs="Times New Roman"/>
                <w:color w:val="000000"/>
                <w:sz w:val="20"/>
                <w:szCs w:val="20"/>
                <w:lang w:eastAsia="fr-CA"/>
              </w:rPr>
              <w:t xml:space="preserve">– </w:t>
            </w:r>
            <w:r w:rsidR="00AA5550" w:rsidRPr="008F3F06">
              <w:rPr>
                <w:rFonts w:ascii="Times New Roman" w:eastAsia="Times New Roman" w:hAnsi="Times New Roman" w:cs="Times New Roman"/>
                <w:color w:val="000000"/>
                <w:sz w:val="20"/>
                <w:szCs w:val="20"/>
                <w:lang w:eastAsia="fr-CA"/>
              </w:rPr>
              <w:t>3</w:t>
            </w:r>
            <w:r w:rsidR="00DB5F4B">
              <w:rPr>
                <w:rFonts w:ascii="Times New Roman" w:eastAsia="Times New Roman" w:hAnsi="Times New Roman" w:cs="Times New Roman"/>
                <w:color w:val="000000"/>
                <w:sz w:val="20"/>
                <w:szCs w:val="20"/>
                <w:lang w:eastAsia="fr-CA"/>
              </w:rPr>
              <w:t xml:space="preserve"> : </w:t>
            </w:r>
            <w:r w:rsidR="00AA5550" w:rsidRPr="008F3F06">
              <w:rPr>
                <w:rFonts w:ascii="Times New Roman" w:eastAsia="Times New Roman" w:hAnsi="Times New Roman" w:cs="Times New Roman"/>
                <w:color w:val="000000"/>
                <w:sz w:val="20"/>
                <w:szCs w:val="20"/>
                <w:lang w:eastAsia="fr-CA"/>
              </w:rPr>
              <w:t>10)</w:t>
            </w:r>
            <w:r w:rsidR="00AA5550">
              <w:rPr>
                <w:rFonts w:ascii="Times New Roman" w:eastAsia="Times New Roman" w:hAnsi="Times New Roman" w:cs="Times New Roman"/>
                <w:color w:val="000000"/>
                <w:sz w:val="20"/>
                <w:szCs w:val="20"/>
                <w:lang w:eastAsia="fr-CA"/>
              </w:rPr>
              <w:t xml:space="preserve"> </w:t>
            </w:r>
            <w:r w:rsidR="008F3F06" w:rsidRPr="008F3F06">
              <w:rPr>
                <w:rFonts w:ascii="Times New Roman" w:eastAsia="Times New Roman" w:hAnsi="Times New Roman" w:cs="Times New Roman"/>
                <w:color w:val="000000"/>
                <w:sz w:val="20"/>
                <w:szCs w:val="20"/>
                <w:lang w:eastAsia="fr-CA"/>
              </w:rPr>
              <w:t xml:space="preserve">de </w:t>
            </w:r>
            <w:proofErr w:type="spellStart"/>
            <w:r w:rsidR="008F3F06" w:rsidRPr="008F3F06">
              <w:rPr>
                <w:rFonts w:ascii="Times New Roman" w:eastAsia="Times New Roman" w:hAnsi="Times New Roman" w:cs="Times New Roman"/>
                <w:i/>
                <w:iCs/>
                <w:color w:val="000000"/>
                <w:sz w:val="20"/>
                <w:szCs w:val="20"/>
                <w:lang w:eastAsia="fr-CA"/>
              </w:rPr>
              <w:t>Niska</w:t>
            </w:r>
            <w:proofErr w:type="spellEnd"/>
            <w:r w:rsidR="008F3F06" w:rsidRPr="008F3F06">
              <w:rPr>
                <w:rFonts w:ascii="Times New Roman" w:eastAsia="Times New Roman" w:hAnsi="Times New Roman" w:cs="Times New Roman"/>
                <w:color w:val="000000"/>
                <w:sz w:val="20"/>
                <w:szCs w:val="20"/>
                <w:lang w:eastAsia="fr-CA"/>
              </w:rPr>
              <w:t>, lu à voix haute par</w:t>
            </w:r>
            <w:r w:rsidR="00AA5550">
              <w:rPr>
                <w:rFonts w:ascii="Times New Roman" w:eastAsia="Times New Roman" w:hAnsi="Times New Roman" w:cs="Times New Roman"/>
                <w:color w:val="000000"/>
                <w:sz w:val="20"/>
                <w:szCs w:val="20"/>
                <w:lang w:eastAsia="fr-CA"/>
              </w:rPr>
              <w:t xml:space="preserve"> </w:t>
            </w:r>
            <w:r w:rsidR="00DB5F4B">
              <w:rPr>
                <w:rFonts w:ascii="Times New Roman" w:eastAsia="Times New Roman" w:hAnsi="Times New Roman" w:cs="Times New Roman"/>
                <w:color w:val="000000"/>
                <w:sz w:val="20"/>
                <w:szCs w:val="20"/>
                <w:lang w:eastAsia="fr-CA"/>
              </w:rPr>
              <w:t>l’auteur.</w:t>
            </w:r>
          </w:p>
          <w:p w14:paraId="3C285E16" w14:textId="0B02A60C" w:rsidR="008F3F06" w:rsidRPr="008F3F06" w:rsidRDefault="00CB3AC0"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2. </w:t>
            </w:r>
            <w:r w:rsidR="008F3F06" w:rsidRPr="008F3F06">
              <w:rPr>
                <w:rFonts w:ascii="Times New Roman" w:eastAsia="Times New Roman" w:hAnsi="Times New Roman" w:cs="Times New Roman"/>
                <w:color w:val="000000"/>
                <w:sz w:val="20"/>
                <w:szCs w:val="20"/>
                <w:lang w:eastAsia="fr-CA"/>
              </w:rPr>
              <w:t xml:space="preserve">En plénière, questionner </w:t>
            </w:r>
            <w:r w:rsidR="00AA5550">
              <w:rPr>
                <w:rFonts w:ascii="Times New Roman" w:eastAsia="Times New Roman" w:hAnsi="Times New Roman" w:cs="Times New Roman"/>
                <w:color w:val="000000"/>
                <w:sz w:val="20"/>
                <w:szCs w:val="20"/>
                <w:lang w:eastAsia="fr-CA"/>
              </w:rPr>
              <w:t>les élèves à propos des raisons pour lesquelles</w:t>
            </w:r>
            <w:r w:rsidR="008F3F06" w:rsidRPr="008F3F06">
              <w:rPr>
                <w:rFonts w:ascii="Times New Roman" w:eastAsia="Times New Roman" w:hAnsi="Times New Roman" w:cs="Times New Roman"/>
                <w:color w:val="000000"/>
                <w:sz w:val="20"/>
                <w:szCs w:val="20"/>
                <w:lang w:eastAsia="fr-CA"/>
              </w:rPr>
              <w:t xml:space="preserve"> Étienne Poirier décide d’écrire</w:t>
            </w:r>
            <w:r w:rsidR="00AA5550">
              <w:rPr>
                <w:rFonts w:ascii="Times New Roman" w:eastAsia="Times New Roman" w:hAnsi="Times New Roman" w:cs="Times New Roman"/>
                <w:color w:val="000000"/>
                <w:sz w:val="20"/>
                <w:szCs w:val="20"/>
                <w:lang w:eastAsia="fr-CA"/>
              </w:rPr>
              <w:t xml:space="preserve"> son roman. </w:t>
            </w:r>
          </w:p>
        </w:tc>
      </w:tr>
      <w:tr w:rsidR="00F67668" w:rsidRPr="008F3F06" w14:paraId="7772E8F8" w14:textId="77777777" w:rsidTr="008150D1">
        <w:trPr>
          <w:trHeight w:val="74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674D6" w14:textId="598915FA" w:rsidR="008F3F06" w:rsidRPr="008F3F06" w:rsidRDefault="008F3F06"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Inventaire des préconceptions</w:t>
            </w:r>
          </w:p>
          <w:p w14:paraId="0F448509" w14:textId="7FE46D39" w:rsidR="008F3F06" w:rsidRPr="008F3F06" w:rsidRDefault="008F3F06"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w:t>
            </w:r>
            <w:r w:rsidR="00512A3F">
              <w:rPr>
                <w:rFonts w:ascii="Times New Roman" w:eastAsia="Times New Roman" w:hAnsi="Times New Roman" w:cs="Times New Roman"/>
                <w:color w:val="000000"/>
                <w:sz w:val="20"/>
                <w:szCs w:val="20"/>
                <w:lang w:eastAsia="fr-CA"/>
              </w:rPr>
              <w:t>10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05341" w14:textId="0E591D09" w:rsidR="008F3F06" w:rsidRPr="008F3F06" w:rsidRDefault="008F3F06"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Planifier sa lecture de l</w:t>
            </w:r>
            <w:r w:rsidR="00694347">
              <w:rPr>
                <w:rFonts w:ascii="Times New Roman" w:eastAsia="Times New Roman" w:hAnsi="Times New Roman" w:cs="Times New Roman"/>
                <w:color w:val="000000"/>
                <w:sz w:val="20"/>
                <w:szCs w:val="20"/>
                <w:lang w:eastAsia="fr-CA"/>
              </w:rPr>
              <w:t>’</w:t>
            </w:r>
            <w:r w:rsidRPr="008F3F06">
              <w:rPr>
                <w:rFonts w:ascii="Times New Roman" w:eastAsia="Times New Roman" w:hAnsi="Times New Roman" w:cs="Times New Roman"/>
                <w:color w:val="000000"/>
                <w:sz w:val="20"/>
                <w:szCs w:val="20"/>
                <w:lang w:eastAsia="fr-CA"/>
              </w:rPr>
              <w:t>œuvre en activant ses connaissances antérieures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83).</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D6BF2" w14:textId="0563A10F" w:rsidR="008F3F06" w:rsidRPr="008F3F06" w:rsidRDefault="008F3F06"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En plénière, demander aux élèves de verbaliser ce qu’ils savent</w:t>
            </w:r>
            <w:r w:rsidR="00F513EA">
              <w:rPr>
                <w:rFonts w:ascii="Times New Roman" w:eastAsia="Times New Roman" w:hAnsi="Times New Roman" w:cs="Times New Roman"/>
                <w:color w:val="000000"/>
                <w:sz w:val="20"/>
                <w:szCs w:val="20"/>
                <w:lang w:eastAsia="fr-CA"/>
              </w:rPr>
              <w:t xml:space="preserve"> </w:t>
            </w:r>
            <w:r w:rsidR="00D7625F">
              <w:rPr>
                <w:rFonts w:ascii="Times New Roman" w:eastAsia="Times New Roman" w:hAnsi="Times New Roman" w:cs="Times New Roman"/>
                <w:color w:val="000000"/>
                <w:sz w:val="20"/>
                <w:szCs w:val="20"/>
                <w:lang w:eastAsia="fr-CA"/>
              </w:rPr>
              <w:t>ou</w:t>
            </w:r>
            <w:r w:rsidR="00F513EA">
              <w:rPr>
                <w:rFonts w:ascii="Times New Roman" w:eastAsia="Times New Roman" w:hAnsi="Times New Roman" w:cs="Times New Roman"/>
                <w:color w:val="000000"/>
                <w:sz w:val="20"/>
                <w:szCs w:val="20"/>
                <w:lang w:eastAsia="fr-CA"/>
              </w:rPr>
              <w:t xml:space="preserve"> aimeraient savoir</w:t>
            </w:r>
            <w:r w:rsidRPr="008F3F06">
              <w:rPr>
                <w:rFonts w:ascii="Times New Roman" w:eastAsia="Times New Roman" w:hAnsi="Times New Roman" w:cs="Times New Roman"/>
                <w:color w:val="000000"/>
                <w:sz w:val="20"/>
                <w:szCs w:val="20"/>
                <w:lang w:eastAsia="fr-CA"/>
              </w:rPr>
              <w:t xml:space="preserve"> à propos des Autochtones</w:t>
            </w:r>
            <w:r w:rsidR="00563232">
              <w:rPr>
                <w:rFonts w:ascii="Times New Roman" w:eastAsia="Times New Roman" w:hAnsi="Times New Roman" w:cs="Times New Roman"/>
                <w:color w:val="000000"/>
                <w:sz w:val="20"/>
                <w:szCs w:val="20"/>
                <w:lang w:eastAsia="fr-CA"/>
              </w:rPr>
              <w:t>. Écrire</w:t>
            </w:r>
            <w:r w:rsidRPr="008F3F06">
              <w:rPr>
                <w:rFonts w:ascii="Times New Roman" w:eastAsia="Times New Roman" w:hAnsi="Times New Roman" w:cs="Times New Roman"/>
                <w:color w:val="000000"/>
                <w:sz w:val="20"/>
                <w:szCs w:val="20"/>
                <w:lang w:eastAsia="fr-CA"/>
              </w:rPr>
              <w:t xml:space="preserve"> des mots-clés au tableau.</w:t>
            </w:r>
          </w:p>
        </w:tc>
      </w:tr>
      <w:tr w:rsidR="00F67668" w:rsidRPr="008F3F06" w14:paraId="34312AE4" w14:textId="77777777" w:rsidTr="008150D1">
        <w:trPr>
          <w:trHeight w:val="314"/>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509A3" w14:textId="6C0A8001" w:rsidR="008F3F06" w:rsidRPr="008F3F06" w:rsidRDefault="008F3F06"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Lecture de textes explicatifs sur les réalités autochtones </w:t>
            </w:r>
          </w:p>
          <w:p w14:paraId="0DBF50DD" w14:textId="39802EA0" w:rsidR="008F3F06" w:rsidRPr="008F3F06" w:rsidRDefault="008F3F06"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w:t>
            </w:r>
            <w:r w:rsidR="00512A3F">
              <w:rPr>
                <w:rFonts w:ascii="Times New Roman" w:eastAsia="Times New Roman" w:hAnsi="Times New Roman" w:cs="Times New Roman"/>
                <w:color w:val="000000"/>
                <w:sz w:val="20"/>
                <w:szCs w:val="20"/>
                <w:lang w:eastAsia="fr-CA"/>
              </w:rPr>
              <w:t>30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7229D" w14:textId="40437732" w:rsidR="008F3F06" w:rsidRPr="008F3F06" w:rsidRDefault="008F3F06"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Tenir compte du contexte historique et socioculturel de la production de l’</w:t>
            </w:r>
            <w:r w:rsidR="00694347">
              <w:rPr>
                <w:rFonts w:ascii="Times New Roman" w:eastAsia="Times New Roman" w:hAnsi="Times New Roman" w:cs="Times New Roman"/>
                <w:color w:val="000000"/>
                <w:sz w:val="20"/>
                <w:szCs w:val="20"/>
                <w:lang w:eastAsia="fr-CA"/>
              </w:rPr>
              <w:t>œ</w:t>
            </w:r>
            <w:r w:rsidRPr="008F3F06">
              <w:rPr>
                <w:rFonts w:ascii="Times New Roman" w:eastAsia="Times New Roman" w:hAnsi="Times New Roman" w:cs="Times New Roman"/>
                <w:color w:val="000000"/>
                <w:sz w:val="20"/>
                <w:szCs w:val="20"/>
                <w:lang w:eastAsia="fr-CA"/>
              </w:rPr>
              <w:t>uvre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29)</w:t>
            </w:r>
            <w:r w:rsidR="00CB3AC0">
              <w:rPr>
                <w:rFonts w:ascii="Times New Roman" w:eastAsia="Times New Roman" w:hAnsi="Times New Roman" w:cs="Times New Roman"/>
                <w:color w:val="000000"/>
                <w:sz w:val="20"/>
                <w:szCs w:val="20"/>
                <w:lang w:eastAsia="fr-CA"/>
              </w:rPr>
              <w:t>.</w:t>
            </w:r>
          </w:p>
          <w:p w14:paraId="2C8796E9" w14:textId="47DB002A" w:rsidR="008F3F06" w:rsidRPr="008F3F06" w:rsidRDefault="008F3F06" w:rsidP="001427EC">
            <w:pPr>
              <w:spacing w:after="0" w:line="240" w:lineRule="auto"/>
              <w:rPr>
                <w:rFonts w:ascii="Times New Roman" w:eastAsia="Times New Roman" w:hAnsi="Times New Roman" w:cs="Times New Roman"/>
                <w:sz w:val="20"/>
                <w:szCs w:val="20"/>
                <w:lang w:eastAsia="fr-CA"/>
              </w:rPr>
            </w:pP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EF8F2" w14:textId="5A265E8A" w:rsidR="008F3F06" w:rsidRPr="007B3384" w:rsidRDefault="00CB3AC0" w:rsidP="001427EC">
            <w:pPr>
              <w:spacing w:after="0" w:line="240" w:lineRule="auto"/>
              <w:rPr>
                <w:rFonts w:ascii="Times New Roman" w:eastAsia="Times New Roman" w:hAnsi="Times New Roman" w:cs="Times New Roman"/>
                <w:i/>
                <w:iCs/>
                <w:sz w:val="20"/>
                <w:szCs w:val="20"/>
                <w:lang w:eastAsia="fr-CA"/>
              </w:rPr>
            </w:pPr>
            <w:r w:rsidRPr="008F3F06">
              <w:rPr>
                <w:rFonts w:ascii="Times New Roman" w:eastAsia="Times New Roman" w:hAnsi="Times New Roman" w:cs="Times New Roman"/>
                <w:color w:val="000000"/>
                <w:sz w:val="20"/>
                <w:szCs w:val="20"/>
                <w:lang w:eastAsia="fr-CA"/>
              </w:rPr>
              <w:t xml:space="preserve">Demander aux élèves de répondre au questionnaire </w:t>
            </w:r>
            <w:r>
              <w:rPr>
                <w:rFonts w:ascii="Times New Roman" w:eastAsia="Times New Roman" w:hAnsi="Times New Roman" w:cs="Times New Roman"/>
                <w:color w:val="000000"/>
                <w:sz w:val="20"/>
                <w:szCs w:val="20"/>
                <w:lang w:eastAsia="fr-CA"/>
              </w:rPr>
              <w:t>de l’annexe</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 xml:space="preserve">1, puis </w:t>
            </w:r>
            <w:r w:rsidR="00DB5F4B">
              <w:rPr>
                <w:rFonts w:ascii="Times New Roman" w:eastAsia="Times New Roman" w:hAnsi="Times New Roman" w:cs="Times New Roman"/>
                <w:color w:val="000000"/>
                <w:sz w:val="20"/>
                <w:szCs w:val="20"/>
                <w:lang w:eastAsia="fr-CA"/>
              </w:rPr>
              <w:t xml:space="preserve">de </w:t>
            </w:r>
            <w:r w:rsidR="008F3F06" w:rsidRPr="008F3F06">
              <w:rPr>
                <w:rFonts w:ascii="Times New Roman" w:eastAsia="Times New Roman" w:hAnsi="Times New Roman" w:cs="Times New Roman"/>
                <w:color w:val="000000"/>
                <w:sz w:val="20"/>
                <w:szCs w:val="20"/>
                <w:lang w:eastAsia="fr-CA"/>
              </w:rPr>
              <w:t xml:space="preserve">vérifier leurs hypothèses </w:t>
            </w:r>
            <w:r w:rsidR="00DB5F4B">
              <w:rPr>
                <w:rFonts w:ascii="Times New Roman" w:eastAsia="Times New Roman" w:hAnsi="Times New Roman" w:cs="Times New Roman"/>
                <w:color w:val="000000"/>
                <w:sz w:val="20"/>
                <w:szCs w:val="20"/>
                <w:lang w:eastAsia="fr-CA"/>
              </w:rPr>
              <w:t xml:space="preserve">en récoltant des informations dans un </w:t>
            </w:r>
            <w:r w:rsidR="00DB5F4B" w:rsidRPr="00DB5F4B">
              <w:rPr>
                <w:rStyle w:val="Hyperlink"/>
                <w:rFonts w:ascii="Times New Roman" w:eastAsia="Times New Roman" w:hAnsi="Times New Roman" w:cs="Times New Roman"/>
                <w:sz w:val="20"/>
                <w:szCs w:val="20"/>
                <w:lang w:eastAsia="fr-CA"/>
              </w:rPr>
              <w:t>livret</w:t>
            </w:r>
            <w:r w:rsidR="00DB5F4B">
              <w:rPr>
                <w:rStyle w:val="Hyperlink"/>
                <w:rFonts w:ascii="Times New Roman" w:eastAsia="Times New Roman" w:hAnsi="Times New Roman" w:cs="Times New Roman"/>
                <w:sz w:val="20"/>
                <w:szCs w:val="20"/>
                <w:lang w:eastAsia="fr-CA"/>
              </w:rPr>
              <w:t xml:space="preserve"> virtuel</w:t>
            </w:r>
            <w:r w:rsidR="00DB5F4B" w:rsidRPr="00DB5F4B">
              <w:rPr>
                <w:rStyle w:val="Hyperlink"/>
                <w:rFonts w:ascii="Times New Roman" w:eastAsia="Times New Roman" w:hAnsi="Times New Roman" w:cs="Times New Roman"/>
                <w:sz w:val="20"/>
                <w:szCs w:val="20"/>
                <w:lang w:eastAsia="fr-CA"/>
              </w:rPr>
              <w:t xml:space="preserve"> d’Amnistie Internationale</w:t>
            </w:r>
            <w:r w:rsidR="00DB5F4B">
              <w:rPr>
                <w:rStyle w:val="Hyperlink"/>
                <w:rFonts w:ascii="Times New Roman" w:eastAsia="Times New Roman" w:hAnsi="Times New Roman" w:cs="Times New Roman"/>
                <w:sz w:val="20"/>
                <w:szCs w:val="20"/>
                <w:lang w:eastAsia="fr-CA"/>
              </w:rPr>
              <w:t>.</w:t>
            </w:r>
          </w:p>
        </w:tc>
      </w:tr>
      <w:tr w:rsidR="00F67668" w:rsidRPr="008F3F06" w14:paraId="7719AC01" w14:textId="77777777" w:rsidTr="008150D1">
        <w:trPr>
          <w:trHeight w:val="307"/>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7DBC2" w14:textId="6137D222" w:rsidR="008F3F06" w:rsidRPr="008F3F06" w:rsidRDefault="008F3F06"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 xml:space="preserve">Discussion sur la </w:t>
            </w:r>
            <w:r w:rsidR="00393BD3">
              <w:rPr>
                <w:rFonts w:ascii="Times New Roman" w:eastAsia="Times New Roman" w:hAnsi="Times New Roman" w:cs="Times New Roman"/>
                <w:color w:val="000000"/>
                <w:sz w:val="20"/>
                <w:szCs w:val="20"/>
                <w:lang w:eastAsia="fr-CA"/>
              </w:rPr>
              <w:t xml:space="preserve">visée sociocritique de </w:t>
            </w:r>
            <w:proofErr w:type="spellStart"/>
            <w:r w:rsidR="00393BD3" w:rsidRPr="00393BD3">
              <w:rPr>
                <w:rFonts w:ascii="Times New Roman" w:eastAsia="Times New Roman" w:hAnsi="Times New Roman" w:cs="Times New Roman"/>
                <w:i/>
                <w:iCs/>
                <w:color w:val="000000"/>
                <w:sz w:val="20"/>
                <w:szCs w:val="20"/>
                <w:lang w:eastAsia="fr-CA"/>
              </w:rPr>
              <w:t>Niska</w:t>
            </w:r>
            <w:proofErr w:type="spellEnd"/>
          </w:p>
          <w:p w14:paraId="5AA68F3F" w14:textId="0A9CAAA9" w:rsidR="008F3F06" w:rsidRPr="008F3F06" w:rsidRDefault="008F3F06"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w:t>
            </w:r>
            <w:r w:rsidR="00512A3F">
              <w:rPr>
                <w:rFonts w:ascii="Times New Roman" w:eastAsia="Times New Roman" w:hAnsi="Times New Roman" w:cs="Times New Roman"/>
                <w:color w:val="000000"/>
                <w:sz w:val="20"/>
                <w:szCs w:val="20"/>
                <w:lang w:eastAsia="fr-CA"/>
              </w:rPr>
              <w:t>10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241C6" w14:textId="715A6533" w:rsidR="008F3F06" w:rsidRPr="008F3F06" w:rsidRDefault="00FD1E62"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Relier les thèmes de l’œuvre à son sens général</w:t>
            </w:r>
            <w:r w:rsidR="008F3F06" w:rsidRPr="008F3F06">
              <w:rPr>
                <w:rFonts w:ascii="Times New Roman" w:eastAsia="Times New Roman" w:hAnsi="Times New Roman" w:cs="Times New Roman"/>
                <w:color w:val="000000"/>
                <w:sz w:val="20"/>
                <w:szCs w:val="20"/>
                <w:lang w:eastAsia="fr-CA"/>
              </w:rPr>
              <w:t xml:space="preserve"> (MELS, 2011, p.</w:t>
            </w:r>
            <w:r w:rsidR="00694347">
              <w:rPr>
                <w:rFonts w:ascii="Times New Roman" w:eastAsia="Times New Roman" w:hAnsi="Times New Roman" w:cs="Times New Roman"/>
                <w:color w:val="000000"/>
                <w:sz w:val="20"/>
                <w:szCs w:val="20"/>
                <w:lang w:eastAsia="fr-CA"/>
              </w:rPr>
              <w:t> </w:t>
            </w:r>
            <w:r w:rsidR="008F3F06" w:rsidRPr="008F3F06">
              <w:rPr>
                <w:rFonts w:ascii="Times New Roman" w:eastAsia="Times New Roman" w:hAnsi="Times New Roman" w:cs="Times New Roman"/>
                <w:color w:val="000000"/>
                <w:sz w:val="20"/>
                <w:szCs w:val="20"/>
                <w:lang w:eastAsia="fr-CA"/>
              </w:rPr>
              <w:t>30)</w:t>
            </w:r>
            <w:r>
              <w:rPr>
                <w:rFonts w:ascii="Times New Roman" w:eastAsia="Times New Roman" w:hAnsi="Times New Roman" w:cs="Times New Roman"/>
                <w:color w:val="000000"/>
                <w:sz w:val="20"/>
                <w:szCs w:val="20"/>
                <w:lang w:eastAsia="fr-CA"/>
              </w:rPr>
              <w:t>.</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CBCFC" w14:textId="77777777" w:rsidR="007B3384" w:rsidRDefault="007B3384" w:rsidP="001427EC">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 xml:space="preserve">1. </w:t>
            </w:r>
            <w:r w:rsidRPr="008F3F06">
              <w:rPr>
                <w:rFonts w:ascii="Times New Roman" w:eastAsia="Times New Roman" w:hAnsi="Times New Roman" w:cs="Times New Roman"/>
                <w:color w:val="000000"/>
                <w:sz w:val="20"/>
                <w:szCs w:val="20"/>
                <w:lang w:eastAsia="fr-CA"/>
              </w:rPr>
              <w:t xml:space="preserve">En plénière, mettre en commun les informations </w:t>
            </w:r>
            <w:r>
              <w:rPr>
                <w:rFonts w:ascii="Times New Roman" w:eastAsia="Times New Roman" w:hAnsi="Times New Roman" w:cs="Times New Roman"/>
                <w:color w:val="000000"/>
                <w:sz w:val="20"/>
                <w:szCs w:val="20"/>
                <w:lang w:eastAsia="fr-CA"/>
              </w:rPr>
              <w:t xml:space="preserve">récoltées </w:t>
            </w:r>
            <w:r w:rsidRPr="008F3F06">
              <w:rPr>
                <w:rFonts w:ascii="Times New Roman" w:eastAsia="Times New Roman" w:hAnsi="Times New Roman" w:cs="Times New Roman"/>
                <w:color w:val="000000"/>
                <w:sz w:val="20"/>
                <w:szCs w:val="20"/>
                <w:lang w:eastAsia="fr-CA"/>
              </w:rPr>
              <w:t>par les élèves</w:t>
            </w:r>
            <w:r>
              <w:rPr>
                <w:rFonts w:ascii="Times New Roman" w:eastAsia="Times New Roman" w:hAnsi="Times New Roman" w:cs="Times New Roman"/>
                <w:color w:val="000000"/>
                <w:sz w:val="20"/>
                <w:szCs w:val="20"/>
                <w:lang w:eastAsia="fr-CA"/>
              </w:rPr>
              <w:t>.</w:t>
            </w:r>
          </w:p>
          <w:p w14:paraId="17321343" w14:textId="76EDF0B7" w:rsidR="008F3F06" w:rsidRPr="008F3F06" w:rsidRDefault="00CB3AC0"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2. </w:t>
            </w:r>
            <w:r w:rsidR="008F3F06" w:rsidRPr="008F3F06">
              <w:rPr>
                <w:rFonts w:ascii="Times New Roman" w:eastAsia="Times New Roman" w:hAnsi="Times New Roman" w:cs="Times New Roman"/>
                <w:color w:val="000000"/>
                <w:sz w:val="20"/>
                <w:szCs w:val="20"/>
                <w:lang w:eastAsia="fr-CA"/>
              </w:rPr>
              <w:t xml:space="preserve">Revenir sur les mots-clés au tableau et </w:t>
            </w:r>
            <w:r w:rsidR="007B3384">
              <w:rPr>
                <w:rFonts w:ascii="Times New Roman" w:eastAsia="Times New Roman" w:hAnsi="Times New Roman" w:cs="Times New Roman"/>
                <w:color w:val="000000"/>
                <w:sz w:val="20"/>
                <w:szCs w:val="20"/>
                <w:lang w:eastAsia="fr-CA"/>
              </w:rPr>
              <w:t xml:space="preserve">questionner les élèves sur l’utilité de </w:t>
            </w:r>
            <w:proofErr w:type="spellStart"/>
            <w:r w:rsidR="007B3384" w:rsidRPr="007B3384">
              <w:rPr>
                <w:rFonts w:ascii="Times New Roman" w:eastAsia="Times New Roman" w:hAnsi="Times New Roman" w:cs="Times New Roman"/>
                <w:i/>
                <w:iCs/>
                <w:color w:val="000000"/>
                <w:sz w:val="20"/>
                <w:szCs w:val="20"/>
                <w:lang w:eastAsia="fr-CA"/>
              </w:rPr>
              <w:t>Niska</w:t>
            </w:r>
            <w:proofErr w:type="spellEnd"/>
            <w:r w:rsidR="007B3384">
              <w:rPr>
                <w:rFonts w:ascii="Times New Roman" w:eastAsia="Times New Roman" w:hAnsi="Times New Roman" w:cs="Times New Roman"/>
                <w:color w:val="000000"/>
                <w:sz w:val="20"/>
                <w:szCs w:val="20"/>
                <w:lang w:eastAsia="fr-CA"/>
              </w:rPr>
              <w:t>.</w:t>
            </w:r>
          </w:p>
        </w:tc>
      </w:tr>
      <w:tr w:rsidR="008F3F06" w:rsidRPr="008F3F06" w14:paraId="13578EE4"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BF7A0" w14:textId="5A69A12B" w:rsidR="008F3F06" w:rsidRPr="008F3F06" w:rsidRDefault="00B82F9A"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 xml:space="preserve">Écoute de la </w:t>
            </w:r>
            <w:r>
              <w:rPr>
                <w:rFonts w:ascii="Times New Roman" w:eastAsia="Times New Roman" w:hAnsi="Times New Roman" w:cs="Times New Roman"/>
                <w:color w:val="000000"/>
                <w:sz w:val="20"/>
                <w:szCs w:val="20"/>
                <w:lang w:eastAsia="fr-CA"/>
              </w:rPr>
              <w:t xml:space="preserve">première </w:t>
            </w:r>
            <w:r w:rsidRPr="008F3F06">
              <w:rPr>
                <w:rFonts w:ascii="Times New Roman" w:eastAsia="Times New Roman" w:hAnsi="Times New Roman" w:cs="Times New Roman"/>
                <w:color w:val="000000"/>
                <w:sz w:val="20"/>
                <w:szCs w:val="20"/>
                <w:lang w:eastAsia="fr-CA"/>
              </w:rPr>
              <w:t>partie d</w:t>
            </w:r>
            <w:r>
              <w:rPr>
                <w:rFonts w:ascii="Times New Roman" w:eastAsia="Times New Roman" w:hAnsi="Times New Roman" w:cs="Times New Roman"/>
                <w:color w:val="000000"/>
                <w:sz w:val="20"/>
                <w:szCs w:val="20"/>
                <w:lang w:eastAsia="fr-CA"/>
              </w:rPr>
              <w:t xml:space="preserve">u </w:t>
            </w:r>
            <w:hyperlink r:id="rId9" w:history="1">
              <w:r w:rsidRPr="00B82F9A">
                <w:rPr>
                  <w:rStyle w:val="Hyperlink"/>
                  <w:rFonts w:ascii="Times New Roman" w:eastAsia="Times New Roman" w:hAnsi="Times New Roman" w:cs="Times New Roman"/>
                  <w:sz w:val="20"/>
                  <w:szCs w:val="20"/>
                  <w:lang w:eastAsia="fr-CA"/>
                </w:rPr>
                <w:t>livre audio de</w:t>
              </w:r>
              <w:r w:rsidRPr="008F3F06">
                <w:rPr>
                  <w:rStyle w:val="Hyperlink"/>
                  <w:rFonts w:ascii="Times New Roman" w:eastAsia="Times New Roman" w:hAnsi="Times New Roman" w:cs="Times New Roman"/>
                  <w:sz w:val="20"/>
                  <w:szCs w:val="20"/>
                  <w:lang w:eastAsia="fr-CA"/>
                </w:rPr>
                <w:t xml:space="preserve"> </w:t>
              </w:r>
              <w:proofErr w:type="spellStart"/>
              <w:r w:rsidRPr="008F3F06">
                <w:rPr>
                  <w:rStyle w:val="Hyperlink"/>
                  <w:rFonts w:ascii="Times New Roman" w:eastAsia="Times New Roman" w:hAnsi="Times New Roman" w:cs="Times New Roman"/>
                  <w:i/>
                  <w:iCs/>
                  <w:sz w:val="20"/>
                  <w:szCs w:val="20"/>
                  <w:lang w:eastAsia="fr-CA"/>
                </w:rPr>
                <w:t>Niska</w:t>
              </w:r>
              <w:proofErr w:type="spellEnd"/>
            </w:hyperlink>
            <w:r w:rsidRPr="008F3F06">
              <w:rPr>
                <w:rFonts w:ascii="Times New Roman" w:eastAsia="Times New Roman" w:hAnsi="Times New Roman" w:cs="Times New Roman"/>
                <w:color w:val="000000"/>
                <w:sz w:val="20"/>
                <w:szCs w:val="20"/>
                <w:lang w:eastAsia="fr-CA"/>
              </w:rPr>
              <w:t xml:space="preserve"> </w:t>
            </w:r>
            <w:r>
              <w:rPr>
                <w:rFonts w:ascii="Times New Roman" w:eastAsia="Times New Roman" w:hAnsi="Times New Roman" w:cs="Times New Roman"/>
                <w:color w:val="000000"/>
                <w:sz w:val="20"/>
                <w:szCs w:val="20"/>
                <w:lang w:eastAsia="fr-CA"/>
              </w:rPr>
              <w:t>hors de la classe.</w:t>
            </w:r>
          </w:p>
        </w:tc>
      </w:tr>
      <w:tr w:rsidR="001427EC" w:rsidRPr="008F3F06" w14:paraId="300EEA5C"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C8E097E" w14:textId="16321F39"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SÉANCE</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2</w:t>
            </w:r>
          </w:p>
        </w:tc>
      </w:tr>
      <w:tr w:rsidR="001427EC" w:rsidRPr="008F3F06" w14:paraId="4F591D48"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7419F1E" w14:textId="77777777" w:rsidR="001427EC" w:rsidRDefault="001427EC" w:rsidP="001427EC">
            <w:p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OBJECTIFS SPÉCIFIQUES</w:t>
            </w:r>
          </w:p>
          <w:p w14:paraId="3B82179E" w14:textId="50E9338C" w:rsidR="001427EC" w:rsidRDefault="001427EC" w:rsidP="001427EC">
            <w:pPr>
              <w:pStyle w:val="ListParagraph"/>
              <w:numPr>
                <w:ilvl w:val="0"/>
                <w:numId w:val="3"/>
              </w:num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Enseigner aux élèves à interpréter les caractéristiques des personnages et les thèmes d’un roman.</w:t>
            </w:r>
          </w:p>
          <w:p w14:paraId="08D0DA73" w14:textId="6791160A" w:rsidR="00E3727F" w:rsidRPr="007B3384" w:rsidRDefault="001427EC" w:rsidP="007B3384">
            <w:pPr>
              <w:pStyle w:val="ListParagraph"/>
              <w:numPr>
                <w:ilvl w:val="0"/>
                <w:numId w:val="3"/>
              </w:num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Mettre en évidence</w:t>
            </w:r>
            <w:r w:rsidRPr="00CB3AC0">
              <w:rPr>
                <w:rFonts w:ascii="Times New Roman" w:eastAsia="Times New Roman" w:hAnsi="Times New Roman" w:cs="Times New Roman"/>
                <w:color w:val="000000"/>
                <w:sz w:val="20"/>
                <w:szCs w:val="20"/>
                <w:lang w:eastAsia="fr-CA"/>
              </w:rPr>
              <w:t xml:space="preserve"> l</w:t>
            </w:r>
            <w:r w:rsidR="00105044">
              <w:rPr>
                <w:rFonts w:ascii="Times New Roman" w:eastAsia="Times New Roman" w:hAnsi="Times New Roman" w:cs="Times New Roman"/>
                <w:color w:val="000000"/>
                <w:sz w:val="20"/>
                <w:szCs w:val="20"/>
                <w:lang w:eastAsia="fr-CA"/>
              </w:rPr>
              <w:t>e rapport</w:t>
            </w:r>
            <w:r w:rsidRPr="00CB3AC0">
              <w:rPr>
                <w:rFonts w:ascii="Times New Roman" w:eastAsia="Times New Roman" w:hAnsi="Times New Roman" w:cs="Times New Roman"/>
                <w:color w:val="000000"/>
                <w:sz w:val="20"/>
                <w:szCs w:val="20"/>
                <w:lang w:eastAsia="fr-CA"/>
              </w:rPr>
              <w:t xml:space="preserve"> entre les cultures dominante et marginale dans </w:t>
            </w:r>
            <w:r>
              <w:rPr>
                <w:rFonts w:ascii="Times New Roman" w:eastAsia="Times New Roman" w:hAnsi="Times New Roman" w:cs="Times New Roman"/>
                <w:color w:val="000000"/>
                <w:sz w:val="20"/>
                <w:szCs w:val="20"/>
                <w:lang w:eastAsia="fr-CA"/>
              </w:rPr>
              <w:t>le roman.</w:t>
            </w:r>
          </w:p>
        </w:tc>
      </w:tr>
      <w:tr w:rsidR="00F67668" w:rsidRPr="008F3F06" w14:paraId="45CD0535"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28C53324"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3047B9B5"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Compétences</w:t>
            </w:r>
          </w:p>
        </w:tc>
        <w:tc>
          <w:tcPr>
            <w:tcW w:w="42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4AAC0F1F"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F67668" w:rsidRPr="008F3F06" w14:paraId="08FF9E37" w14:textId="77777777" w:rsidTr="008150D1">
        <w:trPr>
          <w:trHeight w:val="87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DA023" w14:textId="77777777"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Écoute de la chanson</w:t>
            </w:r>
            <w:r>
              <w:rPr>
                <w:rFonts w:ascii="Times New Roman" w:eastAsia="Times New Roman" w:hAnsi="Times New Roman" w:cs="Times New Roman"/>
                <w:color w:val="000000"/>
                <w:sz w:val="20"/>
                <w:szCs w:val="20"/>
                <w:lang w:eastAsia="fr-CA"/>
              </w:rPr>
              <w:t xml:space="preserve"> </w:t>
            </w:r>
            <w:r w:rsidRPr="008F3F06">
              <w:rPr>
                <w:rFonts w:ascii="Times New Roman" w:eastAsia="Times New Roman" w:hAnsi="Times New Roman" w:cs="Times New Roman"/>
                <w:i/>
                <w:iCs/>
                <w:color w:val="000000"/>
                <w:sz w:val="20"/>
                <w:szCs w:val="20"/>
                <w:lang w:eastAsia="fr-CA"/>
              </w:rPr>
              <w:t>Les Nomades</w:t>
            </w:r>
          </w:p>
          <w:p w14:paraId="6E054F68" w14:textId="29480DB8"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(10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429D0" w14:textId="47069C60"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 xml:space="preserve">Interpréter une </w:t>
            </w:r>
            <w:r w:rsidR="00FD1E62">
              <w:rPr>
                <w:rFonts w:ascii="Times New Roman" w:eastAsia="Times New Roman" w:hAnsi="Times New Roman" w:cs="Times New Roman"/>
                <w:color w:val="000000"/>
                <w:sz w:val="20"/>
                <w:szCs w:val="20"/>
                <w:lang w:eastAsia="fr-CA"/>
              </w:rPr>
              <w:t>œuvre</w:t>
            </w:r>
            <w:r w:rsidRPr="008F3F06">
              <w:rPr>
                <w:rFonts w:ascii="Times New Roman" w:eastAsia="Times New Roman" w:hAnsi="Times New Roman" w:cs="Times New Roman"/>
                <w:color w:val="000000"/>
                <w:sz w:val="20"/>
                <w:szCs w:val="20"/>
                <w:lang w:eastAsia="fr-CA"/>
              </w:rPr>
              <w:t xml:space="preserve"> en comparant ses thèmes avec ceux d’une autre </w:t>
            </w:r>
            <w:r w:rsidR="00FD1E62">
              <w:rPr>
                <w:rFonts w:ascii="Times New Roman" w:eastAsia="Times New Roman" w:hAnsi="Times New Roman" w:cs="Times New Roman"/>
                <w:color w:val="000000"/>
                <w:sz w:val="20"/>
                <w:szCs w:val="20"/>
                <w:lang w:eastAsia="fr-CA"/>
              </w:rPr>
              <w:t>œuvre</w:t>
            </w:r>
            <w:r w:rsidRPr="008F3F06">
              <w:rPr>
                <w:rFonts w:ascii="Times New Roman" w:eastAsia="Times New Roman" w:hAnsi="Times New Roman" w:cs="Times New Roman"/>
                <w:color w:val="000000"/>
                <w:sz w:val="20"/>
                <w:szCs w:val="20"/>
                <w:lang w:eastAsia="fr-CA"/>
              </w:rPr>
              <w:t xml:space="preserve">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20)</w:t>
            </w:r>
            <w:r w:rsidR="00FD1E62">
              <w:rPr>
                <w:rFonts w:ascii="Times New Roman" w:eastAsia="Times New Roman" w:hAnsi="Times New Roman" w:cs="Times New Roman"/>
                <w:color w:val="000000"/>
                <w:sz w:val="20"/>
                <w:szCs w:val="20"/>
                <w:lang w:eastAsia="fr-CA"/>
              </w:rPr>
              <w:t>.</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4F317" w14:textId="77777777"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1. </w:t>
            </w:r>
            <w:r w:rsidRPr="008F3F06">
              <w:rPr>
                <w:rFonts w:ascii="Times New Roman" w:eastAsia="Times New Roman" w:hAnsi="Times New Roman" w:cs="Times New Roman"/>
                <w:color w:val="000000"/>
                <w:sz w:val="20"/>
                <w:szCs w:val="20"/>
                <w:lang w:eastAsia="fr-CA"/>
              </w:rPr>
              <w:t>Faire écouter aux élèves l</w:t>
            </w:r>
            <w:r>
              <w:rPr>
                <w:rFonts w:ascii="Times New Roman" w:eastAsia="Times New Roman" w:hAnsi="Times New Roman" w:cs="Times New Roman"/>
                <w:color w:val="000000"/>
                <w:sz w:val="20"/>
                <w:szCs w:val="20"/>
                <w:lang w:eastAsia="fr-CA"/>
              </w:rPr>
              <w:t>e vidéoclip de la</w:t>
            </w:r>
            <w:r w:rsidRPr="008F3F06">
              <w:rPr>
                <w:rFonts w:ascii="Times New Roman" w:eastAsia="Times New Roman" w:hAnsi="Times New Roman" w:cs="Times New Roman"/>
                <w:color w:val="000000"/>
                <w:sz w:val="20"/>
                <w:szCs w:val="20"/>
                <w:lang w:eastAsia="fr-CA"/>
              </w:rPr>
              <w:t xml:space="preserve"> chanson </w:t>
            </w:r>
            <w:hyperlink r:id="rId10" w:history="1">
              <w:r w:rsidRPr="008F3F06">
                <w:rPr>
                  <w:rFonts w:ascii="Times New Roman" w:eastAsia="Times New Roman" w:hAnsi="Times New Roman" w:cs="Times New Roman"/>
                  <w:i/>
                  <w:iCs/>
                  <w:color w:val="1155CC"/>
                  <w:sz w:val="20"/>
                  <w:szCs w:val="20"/>
                  <w:u w:val="single"/>
                  <w:lang w:eastAsia="fr-CA"/>
                </w:rPr>
                <w:t>Les Nomades</w:t>
              </w:r>
            </w:hyperlink>
            <w:r>
              <w:rPr>
                <w:rFonts w:ascii="Times New Roman" w:eastAsia="Times New Roman" w:hAnsi="Times New Roman" w:cs="Times New Roman"/>
                <w:sz w:val="20"/>
                <w:szCs w:val="20"/>
                <w:lang w:eastAsia="fr-CA"/>
              </w:rPr>
              <w:t xml:space="preserve"> de </w:t>
            </w:r>
            <w:proofErr w:type="spellStart"/>
            <w:r>
              <w:rPr>
                <w:rFonts w:ascii="Times New Roman" w:eastAsia="Times New Roman" w:hAnsi="Times New Roman" w:cs="Times New Roman"/>
                <w:sz w:val="20"/>
                <w:szCs w:val="20"/>
                <w:lang w:eastAsia="fr-CA"/>
              </w:rPr>
              <w:t>Samian</w:t>
            </w:r>
            <w:proofErr w:type="spellEnd"/>
            <w:r>
              <w:rPr>
                <w:rFonts w:ascii="Times New Roman" w:eastAsia="Times New Roman" w:hAnsi="Times New Roman" w:cs="Times New Roman"/>
                <w:sz w:val="20"/>
                <w:szCs w:val="20"/>
                <w:lang w:eastAsia="fr-CA"/>
              </w:rPr>
              <w:t>.</w:t>
            </w:r>
          </w:p>
          <w:p w14:paraId="436EB417" w14:textId="206A6E8F"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2. </w:t>
            </w:r>
            <w:r w:rsidRPr="008F3F06">
              <w:rPr>
                <w:rFonts w:ascii="Times New Roman" w:eastAsia="Times New Roman" w:hAnsi="Times New Roman" w:cs="Times New Roman"/>
                <w:color w:val="000000"/>
                <w:sz w:val="20"/>
                <w:szCs w:val="20"/>
                <w:lang w:eastAsia="fr-CA"/>
              </w:rPr>
              <w:t xml:space="preserve">En plénière, demander aux élèves de relever les similitudes entre </w:t>
            </w:r>
            <w:r w:rsidRPr="008F3F06">
              <w:rPr>
                <w:rFonts w:ascii="Times New Roman" w:eastAsia="Times New Roman" w:hAnsi="Times New Roman" w:cs="Times New Roman"/>
                <w:i/>
                <w:iCs/>
                <w:color w:val="000000"/>
                <w:sz w:val="20"/>
                <w:szCs w:val="20"/>
                <w:lang w:eastAsia="fr-CA"/>
              </w:rPr>
              <w:t>Les Nomades</w:t>
            </w:r>
            <w:r w:rsidRPr="008F3F06">
              <w:rPr>
                <w:rFonts w:ascii="Times New Roman" w:eastAsia="Times New Roman" w:hAnsi="Times New Roman" w:cs="Times New Roman"/>
                <w:color w:val="000000"/>
                <w:sz w:val="20"/>
                <w:szCs w:val="20"/>
                <w:lang w:eastAsia="fr-CA"/>
              </w:rPr>
              <w:t xml:space="preserve"> et </w:t>
            </w:r>
            <w:proofErr w:type="spellStart"/>
            <w:r w:rsidRPr="008F3F06">
              <w:rPr>
                <w:rFonts w:ascii="Times New Roman" w:eastAsia="Times New Roman" w:hAnsi="Times New Roman" w:cs="Times New Roman"/>
                <w:i/>
                <w:iCs/>
                <w:color w:val="000000"/>
                <w:sz w:val="20"/>
                <w:szCs w:val="20"/>
                <w:lang w:eastAsia="fr-CA"/>
              </w:rPr>
              <w:t>Niska</w:t>
            </w:r>
            <w:proofErr w:type="spellEnd"/>
            <w:r w:rsidR="00563232">
              <w:rPr>
                <w:rFonts w:ascii="Times New Roman" w:eastAsia="Times New Roman" w:hAnsi="Times New Roman" w:cs="Times New Roman"/>
                <w:i/>
                <w:iCs/>
                <w:color w:val="000000"/>
                <w:sz w:val="20"/>
                <w:szCs w:val="20"/>
                <w:lang w:eastAsia="fr-CA"/>
              </w:rPr>
              <w:t>.</w:t>
            </w:r>
            <w:r w:rsidRPr="008F3F06">
              <w:rPr>
                <w:rFonts w:ascii="Times New Roman" w:eastAsia="Times New Roman" w:hAnsi="Times New Roman" w:cs="Times New Roman"/>
                <w:color w:val="000000"/>
                <w:sz w:val="20"/>
                <w:szCs w:val="20"/>
                <w:lang w:eastAsia="fr-CA"/>
              </w:rPr>
              <w:t xml:space="preserve"> </w:t>
            </w:r>
            <w:r w:rsidR="00563232">
              <w:rPr>
                <w:rFonts w:ascii="Times New Roman" w:eastAsia="Times New Roman" w:hAnsi="Times New Roman" w:cs="Times New Roman"/>
                <w:color w:val="000000"/>
                <w:sz w:val="20"/>
                <w:szCs w:val="20"/>
                <w:lang w:eastAsia="fr-CA"/>
              </w:rPr>
              <w:t>É</w:t>
            </w:r>
            <w:r w:rsidRPr="008F3F06">
              <w:rPr>
                <w:rFonts w:ascii="Times New Roman" w:eastAsia="Times New Roman" w:hAnsi="Times New Roman" w:cs="Times New Roman"/>
                <w:color w:val="000000"/>
                <w:sz w:val="20"/>
                <w:szCs w:val="20"/>
                <w:lang w:eastAsia="fr-CA"/>
              </w:rPr>
              <w:t>crire des mots-clés au tableau.</w:t>
            </w:r>
          </w:p>
        </w:tc>
      </w:tr>
      <w:tr w:rsidR="00F67668" w:rsidRPr="008F3F06" w14:paraId="3A9CB1B4"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55EE0" w14:textId="75B9D0A8" w:rsidR="001427EC" w:rsidRPr="008F3F06" w:rsidRDefault="00393BD3" w:rsidP="001427EC">
            <w:pPr>
              <w:spacing w:after="0" w:line="240" w:lineRule="auto"/>
              <w:jc w:val="center"/>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Observations sur les</w:t>
            </w:r>
            <w:r w:rsidR="001427EC" w:rsidRPr="008F3F06">
              <w:rPr>
                <w:rFonts w:ascii="Times New Roman" w:eastAsia="Times New Roman" w:hAnsi="Times New Roman" w:cs="Times New Roman"/>
                <w:color w:val="000000"/>
                <w:sz w:val="20"/>
                <w:szCs w:val="20"/>
                <w:lang w:eastAsia="fr-CA"/>
              </w:rPr>
              <w:t xml:space="preserve"> personnages</w:t>
            </w:r>
          </w:p>
          <w:p w14:paraId="38F58860" w14:textId="08DE5FD2"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(2</w:t>
            </w:r>
            <w:r w:rsidR="00393BD3">
              <w:rPr>
                <w:rFonts w:ascii="Times New Roman" w:eastAsia="Times New Roman" w:hAnsi="Times New Roman" w:cs="Times New Roman"/>
                <w:color w:val="000000"/>
                <w:sz w:val="20"/>
                <w:szCs w:val="20"/>
                <w:lang w:eastAsia="fr-CA"/>
              </w:rPr>
              <w:t>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D8BEA" w14:textId="0ABE191D"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Cerner et décrire les personnages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30)</w:t>
            </w:r>
            <w:r>
              <w:rPr>
                <w:rFonts w:ascii="Times New Roman" w:eastAsia="Times New Roman" w:hAnsi="Times New Roman" w:cs="Times New Roman"/>
                <w:color w:val="000000"/>
                <w:sz w:val="20"/>
                <w:szCs w:val="20"/>
                <w:lang w:eastAsia="fr-CA"/>
              </w:rPr>
              <w:t>.</w:t>
            </w:r>
          </w:p>
          <w:p w14:paraId="716D5CF5" w14:textId="678398D6"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Dégager les thèmes de l’</w:t>
            </w:r>
            <w:r>
              <w:rPr>
                <w:rFonts w:ascii="Times New Roman" w:eastAsia="Times New Roman" w:hAnsi="Times New Roman" w:cs="Times New Roman"/>
                <w:color w:val="000000"/>
                <w:sz w:val="20"/>
                <w:szCs w:val="20"/>
                <w:lang w:eastAsia="fr-CA"/>
              </w:rPr>
              <w:t xml:space="preserve">œuvre à partir du sens </w:t>
            </w:r>
            <w:r w:rsidRPr="008F3F06">
              <w:rPr>
                <w:rFonts w:ascii="Times New Roman" w:eastAsia="Times New Roman" w:hAnsi="Times New Roman" w:cs="Times New Roman"/>
                <w:color w:val="000000"/>
                <w:sz w:val="20"/>
                <w:szCs w:val="20"/>
                <w:lang w:eastAsia="fr-CA"/>
              </w:rPr>
              <w:t>des caractéristiques des personnages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30)</w:t>
            </w:r>
            <w:r>
              <w:rPr>
                <w:rFonts w:ascii="Times New Roman" w:eastAsia="Times New Roman" w:hAnsi="Times New Roman" w:cs="Times New Roman"/>
                <w:color w:val="000000"/>
                <w:sz w:val="20"/>
                <w:szCs w:val="20"/>
                <w:lang w:eastAsia="fr-CA"/>
              </w:rPr>
              <w:t>.</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411C0" w14:textId="7E30D6A5"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1. </w:t>
            </w:r>
            <w:r w:rsidRPr="008F3F06">
              <w:rPr>
                <w:rFonts w:ascii="Times New Roman" w:eastAsia="Times New Roman" w:hAnsi="Times New Roman" w:cs="Times New Roman"/>
                <w:color w:val="000000"/>
                <w:sz w:val="20"/>
                <w:szCs w:val="20"/>
                <w:lang w:eastAsia="fr-CA"/>
              </w:rPr>
              <w:t>Demander aux élèves de consigner le</w:t>
            </w:r>
            <w:r w:rsidR="00393BD3">
              <w:rPr>
                <w:rFonts w:ascii="Times New Roman" w:eastAsia="Times New Roman" w:hAnsi="Times New Roman" w:cs="Times New Roman"/>
                <w:color w:val="000000"/>
                <w:sz w:val="20"/>
                <w:szCs w:val="20"/>
                <w:lang w:eastAsia="fr-CA"/>
              </w:rPr>
              <w:t>urs observations à propos de</w:t>
            </w:r>
            <w:r w:rsidRPr="008F3F06">
              <w:rPr>
                <w:rFonts w:ascii="Times New Roman" w:eastAsia="Times New Roman" w:hAnsi="Times New Roman" w:cs="Times New Roman"/>
                <w:color w:val="000000"/>
                <w:sz w:val="20"/>
                <w:szCs w:val="20"/>
                <w:lang w:eastAsia="fr-CA"/>
              </w:rPr>
              <w:t xml:space="preserve"> </w:t>
            </w:r>
            <w:proofErr w:type="spellStart"/>
            <w:r w:rsidRPr="008F3F06">
              <w:rPr>
                <w:rFonts w:ascii="Times New Roman" w:eastAsia="Times New Roman" w:hAnsi="Times New Roman" w:cs="Times New Roman"/>
                <w:color w:val="000000"/>
                <w:sz w:val="20"/>
                <w:szCs w:val="20"/>
                <w:lang w:eastAsia="fr-CA"/>
              </w:rPr>
              <w:t>Niska</w:t>
            </w:r>
            <w:proofErr w:type="spellEnd"/>
            <w:r w:rsidRPr="008F3F06">
              <w:rPr>
                <w:rFonts w:ascii="Times New Roman" w:eastAsia="Times New Roman" w:hAnsi="Times New Roman" w:cs="Times New Roman"/>
                <w:color w:val="000000"/>
                <w:sz w:val="20"/>
                <w:szCs w:val="20"/>
                <w:lang w:eastAsia="fr-CA"/>
              </w:rPr>
              <w:t xml:space="preserve"> et </w:t>
            </w:r>
            <w:r w:rsidR="00393BD3">
              <w:rPr>
                <w:rFonts w:ascii="Times New Roman" w:eastAsia="Times New Roman" w:hAnsi="Times New Roman" w:cs="Times New Roman"/>
                <w:color w:val="000000"/>
                <w:sz w:val="20"/>
                <w:szCs w:val="20"/>
                <w:lang w:eastAsia="fr-CA"/>
              </w:rPr>
              <w:t xml:space="preserve">de </w:t>
            </w:r>
            <w:proofErr w:type="spellStart"/>
            <w:r w:rsidRPr="008F3F06">
              <w:rPr>
                <w:rFonts w:ascii="Times New Roman" w:eastAsia="Times New Roman" w:hAnsi="Times New Roman" w:cs="Times New Roman"/>
                <w:color w:val="000000"/>
                <w:sz w:val="20"/>
                <w:szCs w:val="20"/>
                <w:lang w:eastAsia="fr-CA"/>
              </w:rPr>
              <w:t>Pirecic</w:t>
            </w:r>
            <w:proofErr w:type="spellEnd"/>
            <w:r w:rsidRPr="008F3F06">
              <w:rPr>
                <w:rFonts w:ascii="Times New Roman" w:eastAsia="Times New Roman" w:hAnsi="Times New Roman" w:cs="Times New Roman"/>
                <w:color w:val="000000"/>
                <w:sz w:val="20"/>
                <w:szCs w:val="20"/>
                <w:lang w:eastAsia="fr-CA"/>
              </w:rPr>
              <w:t xml:space="preserve"> dans </w:t>
            </w:r>
            <w:r>
              <w:rPr>
                <w:rFonts w:ascii="Times New Roman" w:eastAsia="Times New Roman" w:hAnsi="Times New Roman" w:cs="Times New Roman"/>
                <w:color w:val="000000"/>
                <w:sz w:val="20"/>
                <w:szCs w:val="20"/>
                <w:lang w:eastAsia="fr-CA"/>
              </w:rPr>
              <w:t>le</w:t>
            </w:r>
            <w:r w:rsidRPr="008F3F06">
              <w:rPr>
                <w:rFonts w:ascii="Times New Roman" w:eastAsia="Times New Roman" w:hAnsi="Times New Roman" w:cs="Times New Roman"/>
                <w:color w:val="000000"/>
                <w:sz w:val="20"/>
                <w:szCs w:val="20"/>
                <w:lang w:eastAsia="fr-CA"/>
              </w:rPr>
              <w:t xml:space="preserve"> tableau </w:t>
            </w:r>
            <w:r>
              <w:rPr>
                <w:rFonts w:ascii="Times New Roman" w:eastAsia="Times New Roman" w:hAnsi="Times New Roman" w:cs="Times New Roman"/>
                <w:color w:val="000000"/>
                <w:sz w:val="20"/>
                <w:szCs w:val="20"/>
                <w:lang w:eastAsia="fr-CA"/>
              </w:rPr>
              <w:t>de l’annexe</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3</w:t>
            </w:r>
            <w:r w:rsidR="00393BD3">
              <w:rPr>
                <w:rFonts w:ascii="Times New Roman" w:eastAsia="Times New Roman" w:hAnsi="Times New Roman" w:cs="Times New Roman"/>
                <w:color w:val="000000"/>
                <w:sz w:val="20"/>
                <w:szCs w:val="20"/>
                <w:lang w:eastAsia="fr-CA"/>
              </w:rPr>
              <w:t xml:space="preserve"> en dyades.</w:t>
            </w:r>
          </w:p>
          <w:p w14:paraId="4A79B835" w14:textId="5D4EC9AE"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2. </w:t>
            </w:r>
            <w:r w:rsidRPr="008F3F06">
              <w:rPr>
                <w:rFonts w:ascii="Times New Roman" w:eastAsia="Times New Roman" w:hAnsi="Times New Roman" w:cs="Times New Roman"/>
                <w:color w:val="000000"/>
                <w:sz w:val="20"/>
                <w:szCs w:val="20"/>
                <w:lang w:eastAsia="fr-CA"/>
              </w:rPr>
              <w:t xml:space="preserve">En plénière, mettre en commun les </w:t>
            </w:r>
            <w:r w:rsidR="00393BD3">
              <w:rPr>
                <w:rFonts w:ascii="Times New Roman" w:eastAsia="Times New Roman" w:hAnsi="Times New Roman" w:cs="Times New Roman"/>
                <w:color w:val="000000"/>
                <w:sz w:val="20"/>
                <w:szCs w:val="20"/>
                <w:lang w:eastAsia="fr-CA"/>
              </w:rPr>
              <w:t>observations des élèves.</w:t>
            </w:r>
          </w:p>
        </w:tc>
      </w:tr>
      <w:tr w:rsidR="00F67668" w:rsidRPr="008F3F06" w14:paraId="100EAE62"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A282C" w14:textId="1697DDA6" w:rsidR="001427EC" w:rsidRPr="008F3F06" w:rsidRDefault="00522D9D" w:rsidP="001427EC">
            <w:pPr>
              <w:spacing w:after="0" w:line="240" w:lineRule="auto"/>
              <w:jc w:val="center"/>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lastRenderedPageBreak/>
              <w:t>Cercle</w:t>
            </w:r>
            <w:r w:rsidR="00393BD3">
              <w:rPr>
                <w:rFonts w:ascii="Times New Roman" w:eastAsia="Times New Roman" w:hAnsi="Times New Roman" w:cs="Times New Roman"/>
                <w:color w:val="000000"/>
                <w:sz w:val="20"/>
                <w:szCs w:val="20"/>
                <w:lang w:eastAsia="fr-CA"/>
              </w:rPr>
              <w:t xml:space="preserve"> de lecture </w:t>
            </w:r>
            <w:r w:rsidR="001427EC" w:rsidRPr="008F3F06">
              <w:rPr>
                <w:rFonts w:ascii="Times New Roman" w:eastAsia="Times New Roman" w:hAnsi="Times New Roman" w:cs="Times New Roman"/>
                <w:color w:val="000000"/>
                <w:sz w:val="20"/>
                <w:szCs w:val="20"/>
                <w:lang w:eastAsia="fr-CA"/>
              </w:rPr>
              <w:t>sur les personnages</w:t>
            </w:r>
          </w:p>
          <w:p w14:paraId="25C3FB66" w14:textId="5F70C153"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w:t>
            </w:r>
            <w:r w:rsidR="00393BD3">
              <w:rPr>
                <w:rFonts w:ascii="Times New Roman" w:eastAsia="Times New Roman" w:hAnsi="Times New Roman" w:cs="Times New Roman"/>
                <w:color w:val="000000"/>
                <w:sz w:val="20"/>
                <w:szCs w:val="20"/>
                <w:lang w:eastAsia="fr-CA"/>
              </w:rPr>
              <w:t>30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0429B" w14:textId="646A6B58"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Établir un lien entre une interprétation de l’</w:t>
            </w:r>
            <w:r>
              <w:rPr>
                <w:rFonts w:ascii="Times New Roman" w:eastAsia="Times New Roman" w:hAnsi="Times New Roman" w:cs="Times New Roman"/>
                <w:color w:val="000000"/>
                <w:sz w:val="20"/>
                <w:szCs w:val="20"/>
                <w:lang w:eastAsia="fr-CA"/>
              </w:rPr>
              <w:t>œuvre</w:t>
            </w:r>
            <w:r w:rsidRPr="008F3F06">
              <w:rPr>
                <w:rFonts w:ascii="Times New Roman" w:eastAsia="Times New Roman" w:hAnsi="Times New Roman" w:cs="Times New Roman"/>
                <w:color w:val="000000"/>
                <w:sz w:val="20"/>
                <w:szCs w:val="20"/>
                <w:lang w:eastAsia="fr-CA"/>
              </w:rPr>
              <w:t xml:space="preserve"> et les caractéristiques des personnages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20)</w:t>
            </w:r>
            <w:r w:rsidR="00FD1E62">
              <w:rPr>
                <w:rFonts w:ascii="Times New Roman" w:eastAsia="Times New Roman" w:hAnsi="Times New Roman" w:cs="Times New Roman"/>
                <w:color w:val="000000"/>
                <w:sz w:val="20"/>
                <w:szCs w:val="20"/>
                <w:lang w:eastAsia="fr-CA"/>
              </w:rPr>
              <w:t>.</w:t>
            </w:r>
          </w:p>
          <w:p w14:paraId="3B582A3F" w14:textId="11E557F2"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Relier les thèmes de l’</w:t>
            </w:r>
            <w:r>
              <w:rPr>
                <w:rFonts w:ascii="Times New Roman" w:eastAsia="Times New Roman" w:hAnsi="Times New Roman" w:cs="Times New Roman"/>
                <w:color w:val="000000"/>
                <w:sz w:val="20"/>
                <w:szCs w:val="20"/>
                <w:lang w:eastAsia="fr-CA"/>
              </w:rPr>
              <w:t>œuvre</w:t>
            </w:r>
            <w:r w:rsidRPr="008F3F06">
              <w:rPr>
                <w:rFonts w:ascii="Times New Roman" w:eastAsia="Times New Roman" w:hAnsi="Times New Roman" w:cs="Times New Roman"/>
                <w:color w:val="000000"/>
                <w:sz w:val="20"/>
                <w:szCs w:val="20"/>
                <w:lang w:eastAsia="fr-CA"/>
              </w:rPr>
              <w:t xml:space="preserve"> à son sens général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30)</w:t>
            </w:r>
            <w:r w:rsidR="00FD1E62">
              <w:rPr>
                <w:rFonts w:ascii="Times New Roman" w:eastAsia="Times New Roman" w:hAnsi="Times New Roman" w:cs="Times New Roman"/>
                <w:color w:val="000000"/>
                <w:sz w:val="20"/>
                <w:szCs w:val="20"/>
                <w:lang w:eastAsia="fr-CA"/>
              </w:rPr>
              <w:t>.</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988FB" w14:textId="051C2219"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1. </w:t>
            </w:r>
            <w:r w:rsidRPr="008F3F06">
              <w:rPr>
                <w:rFonts w:ascii="Times New Roman" w:eastAsia="Times New Roman" w:hAnsi="Times New Roman" w:cs="Times New Roman"/>
                <w:color w:val="000000"/>
                <w:sz w:val="20"/>
                <w:szCs w:val="20"/>
                <w:lang w:eastAsia="fr-CA"/>
              </w:rPr>
              <w:t xml:space="preserve">Demander aux élèves d’interpréter </w:t>
            </w:r>
            <w:r w:rsidR="009D641A">
              <w:rPr>
                <w:rFonts w:ascii="Times New Roman" w:eastAsia="Times New Roman" w:hAnsi="Times New Roman" w:cs="Times New Roman"/>
                <w:color w:val="000000"/>
                <w:sz w:val="20"/>
                <w:szCs w:val="20"/>
                <w:lang w:eastAsia="fr-CA"/>
              </w:rPr>
              <w:t xml:space="preserve">la dualité entre </w:t>
            </w:r>
            <w:proofErr w:type="spellStart"/>
            <w:r w:rsidR="009D641A">
              <w:rPr>
                <w:rFonts w:ascii="Times New Roman" w:eastAsia="Times New Roman" w:hAnsi="Times New Roman" w:cs="Times New Roman"/>
                <w:color w:val="000000"/>
                <w:sz w:val="20"/>
                <w:szCs w:val="20"/>
                <w:lang w:eastAsia="fr-CA"/>
              </w:rPr>
              <w:t>Pirecic</w:t>
            </w:r>
            <w:proofErr w:type="spellEnd"/>
            <w:r w:rsidR="009D641A">
              <w:rPr>
                <w:rFonts w:ascii="Times New Roman" w:eastAsia="Times New Roman" w:hAnsi="Times New Roman" w:cs="Times New Roman"/>
                <w:color w:val="000000"/>
                <w:sz w:val="20"/>
                <w:szCs w:val="20"/>
                <w:lang w:eastAsia="fr-CA"/>
              </w:rPr>
              <w:t xml:space="preserve"> et </w:t>
            </w:r>
            <w:proofErr w:type="spellStart"/>
            <w:r w:rsidR="009D641A">
              <w:rPr>
                <w:rFonts w:ascii="Times New Roman" w:eastAsia="Times New Roman" w:hAnsi="Times New Roman" w:cs="Times New Roman"/>
                <w:color w:val="000000"/>
                <w:sz w:val="20"/>
                <w:szCs w:val="20"/>
                <w:lang w:eastAsia="fr-CA"/>
              </w:rPr>
              <w:t>Niska</w:t>
            </w:r>
            <w:proofErr w:type="spellEnd"/>
            <w:r w:rsidR="009D641A">
              <w:rPr>
                <w:rFonts w:ascii="Times New Roman" w:eastAsia="Times New Roman" w:hAnsi="Times New Roman" w:cs="Times New Roman"/>
                <w:color w:val="000000"/>
                <w:sz w:val="20"/>
                <w:szCs w:val="20"/>
                <w:lang w:eastAsia="fr-CA"/>
              </w:rPr>
              <w:t xml:space="preserve"> </w:t>
            </w:r>
            <w:r w:rsidRPr="008F3F06">
              <w:rPr>
                <w:rFonts w:ascii="Times New Roman" w:eastAsia="Times New Roman" w:hAnsi="Times New Roman" w:cs="Times New Roman"/>
                <w:color w:val="000000"/>
                <w:sz w:val="20"/>
                <w:szCs w:val="20"/>
                <w:lang w:eastAsia="fr-CA"/>
              </w:rPr>
              <w:t xml:space="preserve">en </w:t>
            </w:r>
            <w:r w:rsidR="00B03843">
              <w:rPr>
                <w:rFonts w:ascii="Times New Roman" w:eastAsia="Times New Roman" w:hAnsi="Times New Roman" w:cs="Times New Roman"/>
                <w:color w:val="000000"/>
                <w:sz w:val="20"/>
                <w:szCs w:val="20"/>
                <w:lang w:eastAsia="fr-CA"/>
              </w:rPr>
              <w:t>groupes de quatre.</w:t>
            </w:r>
          </w:p>
          <w:p w14:paraId="45E8D3B5" w14:textId="14E56084"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2. </w:t>
            </w:r>
            <w:r w:rsidRPr="008F3F06">
              <w:rPr>
                <w:rFonts w:ascii="Times New Roman" w:eastAsia="Times New Roman" w:hAnsi="Times New Roman" w:cs="Times New Roman"/>
                <w:color w:val="000000"/>
                <w:sz w:val="20"/>
                <w:szCs w:val="20"/>
                <w:lang w:eastAsia="fr-CA"/>
              </w:rPr>
              <w:t>En plénière, mettre en commun les</w:t>
            </w:r>
            <w:r>
              <w:rPr>
                <w:rFonts w:ascii="Times New Roman" w:eastAsia="Times New Roman" w:hAnsi="Times New Roman" w:cs="Times New Roman"/>
                <w:color w:val="000000"/>
                <w:sz w:val="20"/>
                <w:szCs w:val="20"/>
                <w:lang w:eastAsia="fr-CA"/>
              </w:rPr>
              <w:t xml:space="preserve"> </w:t>
            </w:r>
            <w:r w:rsidRPr="008F3F06">
              <w:rPr>
                <w:rFonts w:ascii="Times New Roman" w:eastAsia="Times New Roman" w:hAnsi="Times New Roman" w:cs="Times New Roman"/>
                <w:color w:val="000000"/>
                <w:sz w:val="20"/>
                <w:szCs w:val="20"/>
                <w:lang w:eastAsia="fr-CA"/>
              </w:rPr>
              <w:t xml:space="preserve">interprétations des élèves et revenir </w:t>
            </w:r>
            <w:r>
              <w:rPr>
                <w:rFonts w:ascii="Times New Roman" w:eastAsia="Times New Roman" w:hAnsi="Times New Roman" w:cs="Times New Roman"/>
                <w:color w:val="000000"/>
                <w:sz w:val="20"/>
                <w:szCs w:val="20"/>
                <w:lang w:eastAsia="fr-CA"/>
              </w:rPr>
              <w:t xml:space="preserve">sur </w:t>
            </w:r>
            <w:r w:rsidR="00393BD3" w:rsidRPr="00393BD3">
              <w:rPr>
                <w:rFonts w:ascii="Times New Roman" w:eastAsia="Times New Roman" w:hAnsi="Times New Roman" w:cs="Times New Roman"/>
                <w:i/>
                <w:iCs/>
                <w:color w:val="000000"/>
                <w:sz w:val="20"/>
                <w:szCs w:val="20"/>
                <w:lang w:eastAsia="fr-CA"/>
              </w:rPr>
              <w:t>Les Nomades</w:t>
            </w:r>
            <w:r w:rsidR="00393BD3">
              <w:rPr>
                <w:rFonts w:ascii="Times New Roman" w:eastAsia="Times New Roman" w:hAnsi="Times New Roman" w:cs="Times New Roman"/>
                <w:color w:val="000000"/>
                <w:sz w:val="20"/>
                <w:szCs w:val="20"/>
                <w:lang w:eastAsia="fr-CA"/>
              </w:rPr>
              <w:t xml:space="preserve"> et sur </w:t>
            </w:r>
            <w:r w:rsidRPr="008F3F06">
              <w:rPr>
                <w:rFonts w:ascii="Times New Roman" w:eastAsia="Times New Roman" w:hAnsi="Times New Roman" w:cs="Times New Roman"/>
                <w:color w:val="000000"/>
                <w:sz w:val="20"/>
                <w:szCs w:val="20"/>
                <w:lang w:eastAsia="fr-CA"/>
              </w:rPr>
              <w:t>les mots-clés au tableau</w:t>
            </w:r>
            <w:r w:rsidR="00393BD3">
              <w:rPr>
                <w:rFonts w:ascii="Times New Roman" w:eastAsia="Times New Roman" w:hAnsi="Times New Roman" w:cs="Times New Roman"/>
                <w:color w:val="000000"/>
                <w:sz w:val="20"/>
                <w:szCs w:val="20"/>
                <w:lang w:eastAsia="fr-CA"/>
              </w:rPr>
              <w:t>.</w:t>
            </w:r>
          </w:p>
        </w:tc>
      </w:tr>
      <w:tr w:rsidR="001427EC" w:rsidRPr="008F3F06" w14:paraId="49E4F819"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4A119" w14:textId="77777777"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Écoute de la deuxième partie d</w:t>
            </w:r>
            <w:r>
              <w:rPr>
                <w:rFonts w:ascii="Times New Roman" w:eastAsia="Times New Roman" w:hAnsi="Times New Roman" w:cs="Times New Roman"/>
                <w:color w:val="000000"/>
                <w:sz w:val="20"/>
                <w:szCs w:val="20"/>
                <w:lang w:eastAsia="fr-CA"/>
              </w:rPr>
              <w:t xml:space="preserve">u </w:t>
            </w:r>
            <w:hyperlink r:id="rId11" w:history="1">
              <w:r w:rsidRPr="00B82F9A">
                <w:rPr>
                  <w:rStyle w:val="Hyperlink"/>
                  <w:rFonts w:ascii="Times New Roman" w:eastAsia="Times New Roman" w:hAnsi="Times New Roman" w:cs="Times New Roman"/>
                  <w:sz w:val="20"/>
                  <w:szCs w:val="20"/>
                  <w:lang w:eastAsia="fr-CA"/>
                </w:rPr>
                <w:t>livre audio de</w:t>
              </w:r>
              <w:r w:rsidRPr="008F3F06">
                <w:rPr>
                  <w:rStyle w:val="Hyperlink"/>
                  <w:rFonts w:ascii="Times New Roman" w:eastAsia="Times New Roman" w:hAnsi="Times New Roman" w:cs="Times New Roman"/>
                  <w:sz w:val="20"/>
                  <w:szCs w:val="20"/>
                  <w:lang w:eastAsia="fr-CA"/>
                </w:rPr>
                <w:t xml:space="preserve"> </w:t>
              </w:r>
              <w:proofErr w:type="spellStart"/>
              <w:r w:rsidRPr="008F3F06">
                <w:rPr>
                  <w:rStyle w:val="Hyperlink"/>
                  <w:rFonts w:ascii="Times New Roman" w:eastAsia="Times New Roman" w:hAnsi="Times New Roman" w:cs="Times New Roman"/>
                  <w:i/>
                  <w:iCs/>
                  <w:sz w:val="20"/>
                  <w:szCs w:val="20"/>
                  <w:lang w:eastAsia="fr-CA"/>
                </w:rPr>
                <w:t>Niska</w:t>
              </w:r>
              <w:proofErr w:type="spellEnd"/>
            </w:hyperlink>
            <w:r w:rsidRPr="008F3F06">
              <w:rPr>
                <w:rFonts w:ascii="Times New Roman" w:eastAsia="Times New Roman" w:hAnsi="Times New Roman" w:cs="Times New Roman"/>
                <w:color w:val="000000"/>
                <w:sz w:val="20"/>
                <w:szCs w:val="20"/>
                <w:lang w:eastAsia="fr-CA"/>
              </w:rPr>
              <w:t xml:space="preserve"> </w:t>
            </w:r>
            <w:r>
              <w:rPr>
                <w:rFonts w:ascii="Times New Roman" w:eastAsia="Times New Roman" w:hAnsi="Times New Roman" w:cs="Times New Roman"/>
                <w:color w:val="000000"/>
                <w:sz w:val="20"/>
                <w:szCs w:val="20"/>
                <w:lang w:eastAsia="fr-CA"/>
              </w:rPr>
              <w:t>hors de la classe.</w:t>
            </w:r>
          </w:p>
        </w:tc>
      </w:tr>
      <w:tr w:rsidR="001427EC" w:rsidRPr="008F3F06" w14:paraId="017D5EB1"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00EC3E0" w14:textId="0B9ECCAE" w:rsidR="001427EC" w:rsidRPr="008F3F06" w:rsidRDefault="001427EC" w:rsidP="001427EC">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SÉANCE</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3</w:t>
            </w:r>
          </w:p>
        </w:tc>
      </w:tr>
      <w:tr w:rsidR="001427EC" w:rsidRPr="008F3F06" w14:paraId="343D0115"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41A65895" w14:textId="77777777" w:rsidR="001427EC" w:rsidRPr="00F278E0" w:rsidRDefault="001427EC" w:rsidP="001427EC">
            <w:p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OBJECTIFS SPÉCIFIQUES</w:t>
            </w:r>
          </w:p>
          <w:p w14:paraId="3B7F1B73" w14:textId="69E11201" w:rsidR="001427EC" w:rsidRDefault="001427EC" w:rsidP="001427EC">
            <w:pPr>
              <w:numPr>
                <w:ilvl w:val="0"/>
                <w:numId w:val="4"/>
              </w:num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Enseigner aux élèves à i</w:t>
            </w:r>
            <w:r w:rsidRPr="008F3F06">
              <w:rPr>
                <w:rFonts w:ascii="Times New Roman" w:eastAsia="Times New Roman" w:hAnsi="Times New Roman" w:cs="Times New Roman"/>
                <w:color w:val="000000"/>
                <w:sz w:val="20"/>
                <w:szCs w:val="20"/>
                <w:lang w:eastAsia="fr-CA"/>
              </w:rPr>
              <w:t>nterpréter les émotions des personnages</w:t>
            </w:r>
            <w:r>
              <w:rPr>
                <w:rFonts w:ascii="Times New Roman" w:eastAsia="Times New Roman" w:hAnsi="Times New Roman" w:cs="Times New Roman"/>
                <w:color w:val="000000"/>
                <w:sz w:val="20"/>
                <w:szCs w:val="20"/>
                <w:lang w:eastAsia="fr-CA"/>
              </w:rPr>
              <w:t xml:space="preserve"> </w:t>
            </w:r>
            <w:r w:rsidR="00C1189D">
              <w:rPr>
                <w:rFonts w:ascii="Times New Roman" w:eastAsia="Times New Roman" w:hAnsi="Times New Roman" w:cs="Times New Roman"/>
                <w:color w:val="000000"/>
                <w:sz w:val="20"/>
                <w:szCs w:val="20"/>
                <w:lang w:eastAsia="fr-CA"/>
              </w:rPr>
              <w:t>d’un roman.</w:t>
            </w:r>
          </w:p>
          <w:p w14:paraId="25A13362" w14:textId="0CC9AC29" w:rsidR="00105044" w:rsidRPr="007B3384" w:rsidRDefault="006C6619" w:rsidP="007B3384">
            <w:pPr>
              <w:numPr>
                <w:ilvl w:val="0"/>
                <w:numId w:val="4"/>
              </w:num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Faire ressortir</w:t>
            </w:r>
            <w:r w:rsidR="00E3727F" w:rsidRPr="00AA5550">
              <w:rPr>
                <w:rFonts w:ascii="Times New Roman" w:eastAsia="Times New Roman" w:hAnsi="Times New Roman" w:cs="Times New Roman"/>
                <w:color w:val="000000"/>
                <w:sz w:val="20"/>
                <w:szCs w:val="20"/>
                <w:lang w:eastAsia="fr-CA"/>
              </w:rPr>
              <w:t xml:space="preserve"> </w:t>
            </w:r>
            <w:r>
              <w:rPr>
                <w:rFonts w:ascii="Times New Roman" w:eastAsia="Times New Roman" w:hAnsi="Times New Roman" w:cs="Times New Roman"/>
                <w:color w:val="000000"/>
                <w:sz w:val="20"/>
                <w:szCs w:val="20"/>
                <w:lang w:eastAsia="fr-CA"/>
              </w:rPr>
              <w:t>la</w:t>
            </w:r>
            <w:r w:rsidR="00B14D84">
              <w:rPr>
                <w:rFonts w:ascii="Times New Roman" w:eastAsia="Times New Roman" w:hAnsi="Times New Roman" w:cs="Times New Roman"/>
                <w:color w:val="000000"/>
                <w:sz w:val="20"/>
                <w:szCs w:val="20"/>
                <w:lang w:eastAsia="fr-CA"/>
              </w:rPr>
              <w:t xml:space="preserve"> </w:t>
            </w:r>
            <w:r w:rsidR="00E3727F">
              <w:rPr>
                <w:rFonts w:ascii="Times New Roman" w:eastAsia="Times New Roman" w:hAnsi="Times New Roman" w:cs="Times New Roman"/>
                <w:color w:val="000000"/>
                <w:sz w:val="20"/>
                <w:szCs w:val="20"/>
                <w:lang w:eastAsia="fr-CA"/>
              </w:rPr>
              <w:t>violence psychologique</w:t>
            </w:r>
            <w:r w:rsidR="00B14D84">
              <w:rPr>
                <w:rFonts w:ascii="Times New Roman" w:eastAsia="Times New Roman" w:hAnsi="Times New Roman" w:cs="Times New Roman"/>
                <w:color w:val="000000"/>
                <w:sz w:val="20"/>
                <w:szCs w:val="20"/>
                <w:lang w:eastAsia="fr-CA"/>
              </w:rPr>
              <w:t xml:space="preserve"> infligée aux personnages</w:t>
            </w:r>
            <w:r>
              <w:rPr>
                <w:rFonts w:ascii="Times New Roman" w:eastAsia="Times New Roman" w:hAnsi="Times New Roman" w:cs="Times New Roman"/>
                <w:color w:val="000000"/>
                <w:sz w:val="20"/>
                <w:szCs w:val="20"/>
                <w:lang w:eastAsia="fr-CA"/>
              </w:rPr>
              <w:t xml:space="preserve"> autochtones du roman et ses effets.</w:t>
            </w:r>
          </w:p>
        </w:tc>
      </w:tr>
      <w:tr w:rsidR="00F67668" w:rsidRPr="008F3F06" w14:paraId="679FBB4E"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235F4B3D"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19D61703"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Compétences</w:t>
            </w:r>
          </w:p>
        </w:tc>
        <w:tc>
          <w:tcPr>
            <w:tcW w:w="42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453D9C3D"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F67668" w:rsidRPr="008F3F06" w14:paraId="6F65B50C"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405EC" w14:textId="492DFC1B"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Résumé des év</w:t>
            </w:r>
            <w:r w:rsidR="00694347">
              <w:rPr>
                <w:rFonts w:ascii="Times New Roman" w:eastAsia="Times New Roman" w:hAnsi="Times New Roman" w:cs="Times New Roman"/>
                <w:color w:val="000000"/>
                <w:sz w:val="20"/>
                <w:szCs w:val="20"/>
                <w:lang w:eastAsia="fr-CA"/>
              </w:rPr>
              <w:t>è</w:t>
            </w:r>
            <w:r w:rsidRPr="008F3F06">
              <w:rPr>
                <w:rFonts w:ascii="Times New Roman" w:eastAsia="Times New Roman" w:hAnsi="Times New Roman" w:cs="Times New Roman"/>
                <w:color w:val="000000"/>
                <w:sz w:val="20"/>
                <w:szCs w:val="20"/>
                <w:lang w:eastAsia="fr-CA"/>
              </w:rPr>
              <w:t>nements de la deuxième partie</w:t>
            </w:r>
          </w:p>
          <w:p w14:paraId="5AA428A4" w14:textId="49EE2B7B"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w:t>
            </w:r>
            <w:r w:rsidR="00447F34">
              <w:rPr>
                <w:rFonts w:ascii="Times New Roman" w:eastAsia="Times New Roman" w:hAnsi="Times New Roman" w:cs="Times New Roman"/>
                <w:color w:val="000000"/>
                <w:sz w:val="20"/>
                <w:szCs w:val="20"/>
                <w:lang w:eastAsia="fr-CA"/>
              </w:rPr>
              <w:t>10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809B8" w14:textId="103D793E"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Cerner et décrire les personnages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30)</w:t>
            </w:r>
          </w:p>
          <w:p w14:paraId="3D59D87F" w14:textId="157CC2C5"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Dégager les thèmes de l’</w:t>
            </w:r>
            <w:r w:rsidR="00694347">
              <w:rPr>
                <w:rFonts w:ascii="Times New Roman" w:eastAsia="Times New Roman" w:hAnsi="Times New Roman" w:cs="Times New Roman"/>
                <w:color w:val="000000"/>
                <w:sz w:val="20"/>
                <w:szCs w:val="20"/>
                <w:lang w:eastAsia="fr-CA"/>
              </w:rPr>
              <w:t>œ</w:t>
            </w:r>
            <w:r w:rsidRPr="008F3F06">
              <w:rPr>
                <w:rFonts w:ascii="Times New Roman" w:eastAsia="Times New Roman" w:hAnsi="Times New Roman" w:cs="Times New Roman"/>
                <w:color w:val="000000"/>
                <w:sz w:val="20"/>
                <w:szCs w:val="20"/>
                <w:lang w:eastAsia="fr-CA"/>
              </w:rPr>
              <w:t>uvre par une création de sens autour des actions et des motivations des personnages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30)</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35542" w14:textId="77777777"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1. </w:t>
            </w:r>
            <w:r w:rsidRPr="008F3F06">
              <w:rPr>
                <w:rFonts w:ascii="Times New Roman" w:eastAsia="Times New Roman" w:hAnsi="Times New Roman" w:cs="Times New Roman"/>
                <w:color w:val="000000"/>
                <w:sz w:val="20"/>
                <w:szCs w:val="20"/>
                <w:lang w:eastAsia="fr-CA"/>
              </w:rPr>
              <w:t xml:space="preserve">En plénière, demander aux élèves de relever les actes injustes </w:t>
            </w:r>
            <w:r>
              <w:rPr>
                <w:rFonts w:ascii="Times New Roman" w:eastAsia="Times New Roman" w:hAnsi="Times New Roman" w:cs="Times New Roman"/>
                <w:color w:val="000000"/>
                <w:sz w:val="20"/>
                <w:szCs w:val="20"/>
                <w:lang w:eastAsia="fr-CA"/>
              </w:rPr>
              <w:t>subis par</w:t>
            </w:r>
            <w:r w:rsidRPr="008F3F06">
              <w:rPr>
                <w:rFonts w:ascii="Times New Roman" w:eastAsia="Times New Roman" w:hAnsi="Times New Roman" w:cs="Times New Roman"/>
                <w:color w:val="000000"/>
                <w:sz w:val="20"/>
                <w:szCs w:val="20"/>
                <w:lang w:eastAsia="fr-CA"/>
              </w:rPr>
              <w:t xml:space="preserve"> </w:t>
            </w:r>
            <w:proofErr w:type="spellStart"/>
            <w:r w:rsidRPr="008F3F06">
              <w:rPr>
                <w:rFonts w:ascii="Times New Roman" w:eastAsia="Times New Roman" w:hAnsi="Times New Roman" w:cs="Times New Roman"/>
                <w:color w:val="000000"/>
                <w:sz w:val="20"/>
                <w:szCs w:val="20"/>
                <w:lang w:eastAsia="fr-CA"/>
              </w:rPr>
              <w:t>Pirecic</w:t>
            </w:r>
            <w:proofErr w:type="spellEnd"/>
            <w:r w:rsidRPr="008F3F06">
              <w:rPr>
                <w:rFonts w:ascii="Times New Roman" w:eastAsia="Times New Roman" w:hAnsi="Times New Roman" w:cs="Times New Roman"/>
                <w:color w:val="000000"/>
                <w:sz w:val="20"/>
                <w:szCs w:val="20"/>
                <w:lang w:eastAsia="fr-CA"/>
              </w:rPr>
              <w:t xml:space="preserve"> dans la deuxième partie du roman.</w:t>
            </w:r>
          </w:p>
          <w:p w14:paraId="587A85A3" w14:textId="35CF1903"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2. En plénière, d</w:t>
            </w:r>
            <w:r w:rsidRPr="008F3F06">
              <w:rPr>
                <w:rFonts w:ascii="Times New Roman" w:eastAsia="Times New Roman" w:hAnsi="Times New Roman" w:cs="Times New Roman"/>
                <w:color w:val="000000"/>
                <w:sz w:val="20"/>
                <w:szCs w:val="20"/>
                <w:lang w:eastAsia="fr-CA"/>
              </w:rPr>
              <w:t>emander aux élèves de</w:t>
            </w:r>
            <w:r w:rsidR="005257E7">
              <w:rPr>
                <w:rFonts w:ascii="Times New Roman" w:eastAsia="Times New Roman" w:hAnsi="Times New Roman" w:cs="Times New Roman"/>
                <w:color w:val="000000"/>
                <w:sz w:val="20"/>
                <w:szCs w:val="20"/>
                <w:lang w:eastAsia="fr-CA"/>
              </w:rPr>
              <w:t xml:space="preserve"> formuler des hypothèses quant aux</w:t>
            </w:r>
            <w:r w:rsidRPr="008F3F06">
              <w:rPr>
                <w:rFonts w:ascii="Times New Roman" w:eastAsia="Times New Roman" w:hAnsi="Times New Roman" w:cs="Times New Roman"/>
                <w:color w:val="000000"/>
                <w:sz w:val="20"/>
                <w:szCs w:val="20"/>
                <w:lang w:eastAsia="fr-CA"/>
              </w:rPr>
              <w:t xml:space="preserve"> émotions et </w:t>
            </w:r>
            <w:r w:rsidR="005257E7">
              <w:rPr>
                <w:rFonts w:ascii="Times New Roman" w:eastAsia="Times New Roman" w:hAnsi="Times New Roman" w:cs="Times New Roman"/>
                <w:color w:val="000000"/>
                <w:sz w:val="20"/>
                <w:szCs w:val="20"/>
                <w:lang w:eastAsia="fr-CA"/>
              </w:rPr>
              <w:t>aux</w:t>
            </w:r>
            <w:r w:rsidRPr="008F3F06">
              <w:rPr>
                <w:rFonts w:ascii="Times New Roman" w:eastAsia="Times New Roman" w:hAnsi="Times New Roman" w:cs="Times New Roman"/>
                <w:color w:val="000000"/>
                <w:sz w:val="20"/>
                <w:szCs w:val="20"/>
                <w:lang w:eastAsia="fr-CA"/>
              </w:rPr>
              <w:t xml:space="preserve"> pensées de</w:t>
            </w:r>
            <w:r w:rsidR="005257E7">
              <w:rPr>
                <w:rFonts w:ascii="Times New Roman" w:eastAsia="Times New Roman" w:hAnsi="Times New Roman" w:cs="Times New Roman"/>
                <w:color w:val="000000"/>
                <w:sz w:val="20"/>
                <w:szCs w:val="20"/>
                <w:lang w:eastAsia="fr-CA"/>
              </w:rPr>
              <w:t xml:space="preserve">s </w:t>
            </w:r>
            <w:r w:rsidRPr="008F3F06">
              <w:rPr>
                <w:rFonts w:ascii="Times New Roman" w:eastAsia="Times New Roman" w:hAnsi="Times New Roman" w:cs="Times New Roman"/>
                <w:color w:val="000000"/>
                <w:sz w:val="20"/>
                <w:szCs w:val="20"/>
                <w:lang w:eastAsia="fr-CA"/>
              </w:rPr>
              <w:t>personnage</w:t>
            </w:r>
            <w:r w:rsidR="005257E7">
              <w:rPr>
                <w:rFonts w:ascii="Times New Roman" w:eastAsia="Times New Roman" w:hAnsi="Times New Roman" w:cs="Times New Roman"/>
                <w:color w:val="000000"/>
                <w:sz w:val="20"/>
                <w:szCs w:val="20"/>
                <w:lang w:eastAsia="fr-CA"/>
              </w:rPr>
              <w:t>s</w:t>
            </w:r>
            <w:r w:rsidRPr="008F3F06">
              <w:rPr>
                <w:rFonts w:ascii="Times New Roman" w:eastAsia="Times New Roman" w:hAnsi="Times New Roman" w:cs="Times New Roman"/>
                <w:color w:val="000000"/>
                <w:sz w:val="20"/>
                <w:szCs w:val="20"/>
                <w:lang w:eastAsia="fr-CA"/>
              </w:rPr>
              <w:t xml:space="preserve"> </w:t>
            </w:r>
            <w:r>
              <w:rPr>
                <w:rFonts w:ascii="Times New Roman" w:eastAsia="Times New Roman" w:hAnsi="Times New Roman" w:cs="Times New Roman"/>
                <w:color w:val="000000"/>
                <w:sz w:val="20"/>
                <w:szCs w:val="20"/>
                <w:lang w:eastAsia="fr-CA"/>
              </w:rPr>
              <w:t>impliqué</w:t>
            </w:r>
            <w:r w:rsidR="005257E7">
              <w:rPr>
                <w:rFonts w:ascii="Times New Roman" w:eastAsia="Times New Roman" w:hAnsi="Times New Roman" w:cs="Times New Roman"/>
                <w:color w:val="000000"/>
                <w:sz w:val="20"/>
                <w:szCs w:val="20"/>
                <w:lang w:eastAsia="fr-CA"/>
              </w:rPr>
              <w:t>s</w:t>
            </w:r>
            <w:r>
              <w:rPr>
                <w:rFonts w:ascii="Times New Roman" w:eastAsia="Times New Roman" w:hAnsi="Times New Roman" w:cs="Times New Roman"/>
                <w:color w:val="000000"/>
                <w:sz w:val="20"/>
                <w:szCs w:val="20"/>
                <w:lang w:eastAsia="fr-CA"/>
              </w:rPr>
              <w:t xml:space="preserve"> dans </w:t>
            </w:r>
            <w:r w:rsidR="00834376">
              <w:rPr>
                <w:rFonts w:ascii="Times New Roman" w:eastAsia="Times New Roman" w:hAnsi="Times New Roman" w:cs="Times New Roman"/>
                <w:color w:val="000000"/>
                <w:sz w:val="20"/>
                <w:szCs w:val="20"/>
                <w:lang w:eastAsia="fr-CA"/>
              </w:rPr>
              <w:t>ces situations.</w:t>
            </w:r>
          </w:p>
        </w:tc>
      </w:tr>
      <w:tr w:rsidR="00F67668" w:rsidRPr="008F3F06" w14:paraId="5D4AA4C6" w14:textId="77777777" w:rsidTr="008150D1">
        <w:trPr>
          <w:trHeight w:val="948"/>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F59A1" w14:textId="2678A12E" w:rsidR="001427EC" w:rsidRPr="008F3F06" w:rsidRDefault="00393BD3" w:rsidP="00393BD3">
            <w:pPr>
              <w:spacing w:after="0" w:line="240" w:lineRule="auto"/>
              <w:jc w:val="center"/>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Observations</w:t>
            </w:r>
            <w:r w:rsidR="001427EC" w:rsidRPr="008F3F06">
              <w:rPr>
                <w:rFonts w:ascii="Times New Roman" w:eastAsia="Times New Roman" w:hAnsi="Times New Roman" w:cs="Times New Roman"/>
                <w:color w:val="000000"/>
                <w:sz w:val="20"/>
                <w:szCs w:val="20"/>
                <w:lang w:eastAsia="fr-CA"/>
              </w:rPr>
              <w:t xml:space="preserve"> sur les émotions</w:t>
            </w:r>
          </w:p>
          <w:p w14:paraId="59DE4237" w14:textId="77375116"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w:t>
            </w:r>
            <w:r w:rsidR="00393BD3">
              <w:rPr>
                <w:rFonts w:ascii="Times New Roman" w:eastAsia="Times New Roman" w:hAnsi="Times New Roman" w:cs="Times New Roman"/>
                <w:color w:val="000000"/>
                <w:sz w:val="20"/>
                <w:szCs w:val="20"/>
                <w:lang w:eastAsia="fr-CA"/>
              </w:rPr>
              <w:t>2</w:t>
            </w:r>
            <w:r w:rsidR="00386844">
              <w:rPr>
                <w:rFonts w:ascii="Times New Roman" w:eastAsia="Times New Roman" w:hAnsi="Times New Roman" w:cs="Times New Roman"/>
                <w:color w:val="000000"/>
                <w:sz w:val="20"/>
                <w:szCs w:val="20"/>
                <w:lang w:eastAsia="fr-CA"/>
              </w:rPr>
              <w:t>5</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B76F5" w14:textId="39DA180D"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Amener les élèves à dégager le vocabulaire exprimant les émotions et les sentiments des personnages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30)</w:t>
            </w:r>
            <w:r w:rsidR="00FD1E62">
              <w:rPr>
                <w:rFonts w:ascii="Times New Roman" w:eastAsia="Times New Roman" w:hAnsi="Times New Roman" w:cs="Times New Roman"/>
                <w:color w:val="000000"/>
                <w:sz w:val="20"/>
                <w:szCs w:val="20"/>
                <w:lang w:eastAsia="fr-CA"/>
              </w:rPr>
              <w:t>.</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F94C1" w14:textId="7F8CE42F"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 xml:space="preserve">Demander aux élèves de réaliser </w:t>
            </w:r>
            <w:r w:rsidR="004D37A3">
              <w:rPr>
                <w:rFonts w:ascii="Times New Roman" w:eastAsia="Times New Roman" w:hAnsi="Times New Roman" w:cs="Times New Roman"/>
                <w:color w:val="000000"/>
                <w:sz w:val="20"/>
                <w:szCs w:val="20"/>
                <w:lang w:eastAsia="fr-CA"/>
              </w:rPr>
              <w:t xml:space="preserve">individuellement </w:t>
            </w:r>
            <w:r w:rsidRPr="008F3F06">
              <w:rPr>
                <w:rFonts w:ascii="Times New Roman" w:eastAsia="Times New Roman" w:hAnsi="Times New Roman" w:cs="Times New Roman"/>
                <w:color w:val="000000"/>
                <w:sz w:val="20"/>
                <w:szCs w:val="20"/>
                <w:lang w:eastAsia="fr-CA"/>
              </w:rPr>
              <w:t xml:space="preserve">une carte conceptuelle dans laquelle consigner les indices du texte qui permettent de </w:t>
            </w:r>
            <w:r w:rsidR="004D37A3">
              <w:rPr>
                <w:rFonts w:ascii="Times New Roman" w:eastAsia="Times New Roman" w:hAnsi="Times New Roman" w:cs="Times New Roman"/>
                <w:color w:val="000000"/>
                <w:sz w:val="20"/>
                <w:szCs w:val="20"/>
                <w:lang w:eastAsia="fr-CA"/>
              </w:rPr>
              <w:t>deviner</w:t>
            </w:r>
            <w:r w:rsidRPr="008F3F06">
              <w:rPr>
                <w:rFonts w:ascii="Times New Roman" w:eastAsia="Times New Roman" w:hAnsi="Times New Roman" w:cs="Times New Roman"/>
                <w:color w:val="000000"/>
                <w:sz w:val="20"/>
                <w:szCs w:val="20"/>
                <w:lang w:eastAsia="fr-CA"/>
              </w:rPr>
              <w:t xml:space="preserve"> les émotions de </w:t>
            </w:r>
            <w:proofErr w:type="spellStart"/>
            <w:r w:rsidRPr="008F3F06">
              <w:rPr>
                <w:rFonts w:ascii="Times New Roman" w:eastAsia="Times New Roman" w:hAnsi="Times New Roman" w:cs="Times New Roman"/>
                <w:color w:val="000000"/>
                <w:sz w:val="20"/>
                <w:szCs w:val="20"/>
                <w:lang w:eastAsia="fr-CA"/>
              </w:rPr>
              <w:t>Pirecic</w:t>
            </w:r>
            <w:proofErr w:type="spellEnd"/>
            <w:r w:rsidRPr="008F3F06">
              <w:rPr>
                <w:rFonts w:ascii="Times New Roman" w:eastAsia="Times New Roman" w:hAnsi="Times New Roman" w:cs="Times New Roman"/>
                <w:color w:val="000000"/>
                <w:sz w:val="20"/>
                <w:szCs w:val="20"/>
                <w:lang w:eastAsia="fr-CA"/>
              </w:rPr>
              <w:t xml:space="preserve"> dans les situations où il subit des injustices.</w:t>
            </w:r>
          </w:p>
        </w:tc>
      </w:tr>
      <w:tr w:rsidR="00F67668" w:rsidRPr="008F3F06" w14:paraId="45BC93D3" w14:textId="77777777" w:rsidTr="008150D1">
        <w:trPr>
          <w:trHeight w:val="948"/>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7028B" w14:textId="07142A21" w:rsidR="00393BD3" w:rsidRDefault="00522D9D" w:rsidP="001427EC">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Cercle</w:t>
            </w:r>
            <w:r w:rsidR="00393BD3">
              <w:rPr>
                <w:rFonts w:ascii="Times New Roman" w:eastAsia="Times New Roman" w:hAnsi="Times New Roman" w:cs="Times New Roman"/>
                <w:color w:val="000000"/>
                <w:sz w:val="20"/>
                <w:szCs w:val="20"/>
                <w:lang w:eastAsia="fr-CA"/>
              </w:rPr>
              <w:t xml:space="preserve"> de lecture sur les émotions</w:t>
            </w:r>
          </w:p>
          <w:p w14:paraId="1CD598AA" w14:textId="7A23F574" w:rsidR="00393BD3" w:rsidRDefault="00393BD3" w:rsidP="001427EC">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w:t>
            </w:r>
            <w:r w:rsidR="004D37A3">
              <w:rPr>
                <w:rFonts w:ascii="Times New Roman" w:eastAsia="Times New Roman" w:hAnsi="Times New Roman" w:cs="Times New Roman"/>
                <w:color w:val="000000"/>
                <w:sz w:val="20"/>
                <w:szCs w:val="20"/>
                <w:lang w:eastAsia="fr-CA"/>
              </w:rPr>
              <w:t>25</w:t>
            </w:r>
            <w:r w:rsidR="00694347">
              <w:rPr>
                <w:rFonts w:ascii="Times New Roman" w:eastAsia="Times New Roman" w:hAnsi="Times New Roman" w:cs="Times New Roman"/>
                <w:color w:val="000000"/>
                <w:sz w:val="20"/>
                <w:szCs w:val="20"/>
                <w:lang w:eastAsia="fr-CA"/>
              </w:rPr>
              <w:t> </w:t>
            </w:r>
            <w:r w:rsidR="004D37A3">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8F6A8" w14:textId="361F2975" w:rsidR="004D37A3" w:rsidRPr="00522D9D" w:rsidRDefault="004D37A3" w:rsidP="004D37A3">
            <w:pPr>
              <w:spacing w:after="0" w:line="240" w:lineRule="auto"/>
              <w:rPr>
                <w:rFonts w:ascii="Times New Roman" w:eastAsia="Times New Roman" w:hAnsi="Times New Roman" w:cs="Times New Roman"/>
                <w:sz w:val="20"/>
                <w:szCs w:val="20"/>
                <w:lang w:eastAsia="fr-CA"/>
              </w:rPr>
            </w:pPr>
            <w:r w:rsidRPr="00522D9D">
              <w:rPr>
                <w:rFonts w:ascii="Times New Roman" w:eastAsia="Times New Roman" w:hAnsi="Times New Roman" w:cs="Times New Roman"/>
                <w:sz w:val="20"/>
                <w:szCs w:val="20"/>
                <w:lang w:eastAsia="fr-CA"/>
              </w:rPr>
              <w:t xml:space="preserve">Établir un lien entre une interprétation de l’œuvre et les </w:t>
            </w:r>
            <w:r w:rsidR="00522D9D" w:rsidRPr="00522D9D">
              <w:rPr>
                <w:rFonts w:ascii="Times New Roman" w:eastAsia="Times New Roman" w:hAnsi="Times New Roman" w:cs="Times New Roman"/>
                <w:sz w:val="20"/>
                <w:szCs w:val="20"/>
                <w:lang w:eastAsia="fr-CA"/>
              </w:rPr>
              <w:t>émotions</w:t>
            </w:r>
            <w:r w:rsidRPr="00522D9D">
              <w:rPr>
                <w:rFonts w:ascii="Times New Roman" w:eastAsia="Times New Roman" w:hAnsi="Times New Roman" w:cs="Times New Roman"/>
                <w:sz w:val="20"/>
                <w:szCs w:val="20"/>
                <w:lang w:eastAsia="fr-CA"/>
              </w:rPr>
              <w:t xml:space="preserve"> des personnages (MELS, 2011, p.</w:t>
            </w:r>
            <w:r w:rsidR="00694347">
              <w:rPr>
                <w:rFonts w:ascii="Times New Roman" w:eastAsia="Times New Roman" w:hAnsi="Times New Roman" w:cs="Times New Roman"/>
                <w:sz w:val="20"/>
                <w:szCs w:val="20"/>
                <w:lang w:eastAsia="fr-CA"/>
              </w:rPr>
              <w:t> </w:t>
            </w:r>
            <w:r w:rsidRPr="00522D9D">
              <w:rPr>
                <w:rFonts w:ascii="Times New Roman" w:eastAsia="Times New Roman" w:hAnsi="Times New Roman" w:cs="Times New Roman"/>
                <w:sz w:val="20"/>
                <w:szCs w:val="20"/>
                <w:lang w:eastAsia="fr-CA"/>
              </w:rPr>
              <w:t>20).</w:t>
            </w:r>
          </w:p>
          <w:p w14:paraId="494E6349" w14:textId="77777777" w:rsidR="00393BD3" w:rsidRPr="00522D9D" w:rsidRDefault="00393BD3" w:rsidP="001427EC">
            <w:pPr>
              <w:spacing w:after="0" w:line="240" w:lineRule="auto"/>
              <w:rPr>
                <w:rFonts w:ascii="Times New Roman" w:eastAsia="Times New Roman" w:hAnsi="Times New Roman" w:cs="Times New Roman"/>
                <w:sz w:val="20"/>
                <w:szCs w:val="20"/>
                <w:lang w:eastAsia="fr-CA"/>
              </w:rPr>
            </w:pP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AFBEB" w14:textId="4A7AC01F" w:rsidR="00393BD3" w:rsidRDefault="004D37A3" w:rsidP="001427EC">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 xml:space="preserve">1. Demander aux élèves d’interpréter les émotions de </w:t>
            </w:r>
            <w:proofErr w:type="spellStart"/>
            <w:r>
              <w:rPr>
                <w:rFonts w:ascii="Times New Roman" w:eastAsia="Times New Roman" w:hAnsi="Times New Roman" w:cs="Times New Roman"/>
                <w:color w:val="000000"/>
                <w:sz w:val="20"/>
                <w:szCs w:val="20"/>
                <w:lang w:eastAsia="fr-CA"/>
              </w:rPr>
              <w:t>Pirecic</w:t>
            </w:r>
            <w:proofErr w:type="spellEnd"/>
            <w:r w:rsidR="005257E7">
              <w:rPr>
                <w:rFonts w:ascii="Times New Roman" w:eastAsia="Times New Roman" w:hAnsi="Times New Roman" w:cs="Times New Roman"/>
                <w:color w:val="000000"/>
                <w:sz w:val="20"/>
                <w:szCs w:val="20"/>
                <w:lang w:eastAsia="fr-CA"/>
              </w:rPr>
              <w:t xml:space="preserve"> à partir du roman </w:t>
            </w:r>
            <w:r w:rsidR="00B03843">
              <w:rPr>
                <w:rFonts w:ascii="Times New Roman" w:eastAsia="Times New Roman" w:hAnsi="Times New Roman" w:cs="Times New Roman"/>
                <w:color w:val="000000"/>
                <w:sz w:val="20"/>
                <w:szCs w:val="20"/>
                <w:lang w:eastAsia="fr-CA"/>
              </w:rPr>
              <w:t>en groupes de quatre</w:t>
            </w:r>
            <w:r w:rsidR="005257E7">
              <w:rPr>
                <w:rFonts w:ascii="Times New Roman" w:eastAsia="Times New Roman" w:hAnsi="Times New Roman" w:cs="Times New Roman"/>
                <w:color w:val="000000"/>
                <w:sz w:val="20"/>
                <w:szCs w:val="20"/>
                <w:lang w:eastAsia="fr-CA"/>
              </w:rPr>
              <w:t>.</w:t>
            </w:r>
          </w:p>
          <w:p w14:paraId="5F43C3D4" w14:textId="1AF101D1" w:rsidR="004D37A3" w:rsidRDefault="004D37A3" w:rsidP="001427EC">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 xml:space="preserve">2. </w:t>
            </w:r>
            <w:r w:rsidRPr="008F3F06">
              <w:rPr>
                <w:rFonts w:ascii="Times New Roman" w:eastAsia="Times New Roman" w:hAnsi="Times New Roman" w:cs="Times New Roman"/>
                <w:color w:val="000000"/>
                <w:sz w:val="20"/>
                <w:szCs w:val="20"/>
                <w:lang w:eastAsia="fr-CA"/>
              </w:rPr>
              <w:t>En plénière, mettre en commun les</w:t>
            </w:r>
            <w:r>
              <w:rPr>
                <w:rFonts w:ascii="Times New Roman" w:eastAsia="Times New Roman" w:hAnsi="Times New Roman" w:cs="Times New Roman"/>
                <w:color w:val="000000"/>
                <w:sz w:val="20"/>
                <w:szCs w:val="20"/>
                <w:lang w:eastAsia="fr-CA"/>
              </w:rPr>
              <w:t xml:space="preserve"> </w:t>
            </w:r>
            <w:r w:rsidRPr="008F3F06">
              <w:rPr>
                <w:rFonts w:ascii="Times New Roman" w:eastAsia="Times New Roman" w:hAnsi="Times New Roman" w:cs="Times New Roman"/>
                <w:color w:val="000000"/>
                <w:sz w:val="20"/>
                <w:szCs w:val="20"/>
                <w:lang w:eastAsia="fr-CA"/>
              </w:rPr>
              <w:t>interprétations des élèves</w:t>
            </w:r>
            <w:r w:rsidR="00B03843">
              <w:rPr>
                <w:rFonts w:ascii="Times New Roman" w:eastAsia="Times New Roman" w:hAnsi="Times New Roman" w:cs="Times New Roman"/>
                <w:color w:val="000000"/>
                <w:sz w:val="20"/>
                <w:szCs w:val="20"/>
                <w:lang w:eastAsia="fr-CA"/>
              </w:rPr>
              <w:t>.</w:t>
            </w:r>
          </w:p>
        </w:tc>
      </w:tr>
      <w:tr w:rsidR="001427EC" w:rsidRPr="00401C76" w14:paraId="04B81650"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3A03904" w14:textId="0B834E24" w:rsidR="001427EC" w:rsidRPr="00401C76" w:rsidRDefault="001427EC" w:rsidP="001427EC">
            <w:pPr>
              <w:spacing w:after="0" w:line="240" w:lineRule="auto"/>
              <w:rPr>
                <w:rFonts w:ascii="Times New Roman" w:eastAsia="Times New Roman" w:hAnsi="Times New Roman" w:cs="Times New Roman"/>
                <w:sz w:val="20"/>
                <w:szCs w:val="20"/>
                <w:lang w:eastAsia="fr-CA"/>
              </w:rPr>
            </w:pPr>
            <w:r w:rsidRPr="00401C76">
              <w:rPr>
                <w:rFonts w:ascii="Times New Roman" w:eastAsia="Times New Roman" w:hAnsi="Times New Roman" w:cs="Times New Roman"/>
                <w:color w:val="000000"/>
                <w:sz w:val="20"/>
                <w:szCs w:val="20"/>
                <w:lang w:eastAsia="fr-CA"/>
              </w:rPr>
              <w:t>SÉANCE</w:t>
            </w:r>
            <w:r w:rsidR="00694347">
              <w:rPr>
                <w:rFonts w:ascii="Times New Roman" w:eastAsia="Times New Roman" w:hAnsi="Times New Roman" w:cs="Times New Roman"/>
                <w:color w:val="000000"/>
                <w:sz w:val="20"/>
                <w:szCs w:val="20"/>
                <w:lang w:eastAsia="fr-CA"/>
              </w:rPr>
              <w:t> </w:t>
            </w:r>
            <w:r w:rsidRPr="00401C76">
              <w:rPr>
                <w:rFonts w:ascii="Times New Roman" w:eastAsia="Times New Roman" w:hAnsi="Times New Roman" w:cs="Times New Roman"/>
                <w:color w:val="000000"/>
                <w:sz w:val="20"/>
                <w:szCs w:val="20"/>
                <w:lang w:eastAsia="fr-CA"/>
              </w:rPr>
              <w:t>4</w:t>
            </w:r>
          </w:p>
        </w:tc>
      </w:tr>
      <w:tr w:rsidR="00663968" w:rsidRPr="00401C76" w14:paraId="1211A260"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6F866C66" w14:textId="77777777" w:rsidR="00081076" w:rsidRPr="00401C76" w:rsidRDefault="00081076"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7507"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14:paraId="078B9CF9" w14:textId="77777777" w:rsidR="00081076" w:rsidRDefault="00081076"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663968" w:rsidRPr="00401C76" w14:paraId="28140B34"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34452" w14:textId="3396A873" w:rsidR="00FD477F" w:rsidRPr="00401C76" w:rsidRDefault="00081076" w:rsidP="00EF3972">
            <w:pPr>
              <w:spacing w:after="0" w:line="240" w:lineRule="auto"/>
              <w:jc w:val="center"/>
              <w:rPr>
                <w:rFonts w:ascii="Times New Roman" w:eastAsia="Times New Roman" w:hAnsi="Times New Roman" w:cs="Times New Roman"/>
                <w:sz w:val="20"/>
                <w:szCs w:val="20"/>
                <w:lang w:eastAsia="fr-CA"/>
              </w:rPr>
            </w:pPr>
            <w:r w:rsidRPr="00401C76">
              <w:rPr>
                <w:rFonts w:ascii="Times New Roman" w:eastAsia="Times New Roman" w:hAnsi="Times New Roman" w:cs="Times New Roman"/>
                <w:sz w:val="20"/>
                <w:szCs w:val="20"/>
                <w:lang w:eastAsia="fr-CA"/>
              </w:rPr>
              <w:t>Lecture individuelle</w:t>
            </w:r>
          </w:p>
        </w:tc>
        <w:tc>
          <w:tcPr>
            <w:tcW w:w="7507" w:type="dxa"/>
            <w:gridSpan w:val="2"/>
            <w:tcBorders>
              <w:top w:val="single" w:sz="8" w:space="0" w:color="000000"/>
              <w:left w:val="single" w:sz="8" w:space="0" w:color="000000"/>
              <w:bottom w:val="single" w:sz="8" w:space="0" w:color="000000"/>
              <w:right w:val="single" w:sz="8" w:space="0" w:color="000000"/>
            </w:tcBorders>
          </w:tcPr>
          <w:p w14:paraId="2C35D408" w14:textId="62293A9A" w:rsidR="00081076" w:rsidRPr="00401C76" w:rsidRDefault="00081076"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Demander aux élèves de lire</w:t>
            </w:r>
            <w:r w:rsidRPr="00401C76">
              <w:rPr>
                <w:rFonts w:ascii="Times New Roman" w:eastAsia="Times New Roman" w:hAnsi="Times New Roman" w:cs="Times New Roman"/>
                <w:color w:val="000000"/>
                <w:sz w:val="20"/>
                <w:szCs w:val="20"/>
                <w:lang w:eastAsia="fr-CA"/>
              </w:rPr>
              <w:t xml:space="preserve"> individuell</w:t>
            </w:r>
            <w:r>
              <w:rPr>
                <w:rFonts w:ascii="Times New Roman" w:eastAsia="Times New Roman" w:hAnsi="Times New Roman" w:cs="Times New Roman"/>
                <w:color w:val="000000"/>
                <w:sz w:val="20"/>
                <w:szCs w:val="20"/>
                <w:lang w:eastAsia="fr-CA"/>
              </w:rPr>
              <w:t>ement</w:t>
            </w:r>
            <w:r w:rsidRPr="00401C76">
              <w:rPr>
                <w:rFonts w:ascii="Times New Roman" w:eastAsia="Times New Roman" w:hAnsi="Times New Roman" w:cs="Times New Roman"/>
                <w:color w:val="000000"/>
                <w:sz w:val="20"/>
                <w:szCs w:val="20"/>
                <w:lang w:eastAsia="fr-CA"/>
              </w:rPr>
              <w:t xml:space="preserve"> </w:t>
            </w:r>
            <w:r>
              <w:rPr>
                <w:rFonts w:ascii="Times New Roman" w:eastAsia="Times New Roman" w:hAnsi="Times New Roman" w:cs="Times New Roman"/>
                <w:color w:val="000000"/>
                <w:sz w:val="20"/>
                <w:szCs w:val="20"/>
                <w:lang w:eastAsia="fr-CA"/>
              </w:rPr>
              <w:t>l</w:t>
            </w:r>
            <w:r w:rsidRPr="00401C76">
              <w:rPr>
                <w:rFonts w:ascii="Times New Roman" w:eastAsia="Times New Roman" w:hAnsi="Times New Roman" w:cs="Times New Roman"/>
                <w:color w:val="000000"/>
                <w:sz w:val="20"/>
                <w:szCs w:val="20"/>
                <w:lang w:eastAsia="fr-CA"/>
              </w:rPr>
              <w:t>es pages</w:t>
            </w:r>
            <w:r w:rsidR="00694347">
              <w:rPr>
                <w:rFonts w:ascii="Times New Roman" w:eastAsia="Times New Roman" w:hAnsi="Times New Roman" w:cs="Times New Roman"/>
                <w:color w:val="000000"/>
                <w:sz w:val="20"/>
                <w:szCs w:val="20"/>
                <w:lang w:eastAsia="fr-CA"/>
              </w:rPr>
              <w:t> </w:t>
            </w:r>
            <w:r w:rsidRPr="00401C76">
              <w:rPr>
                <w:rFonts w:ascii="Times New Roman" w:eastAsia="Times New Roman" w:hAnsi="Times New Roman" w:cs="Times New Roman"/>
                <w:color w:val="000000"/>
                <w:sz w:val="20"/>
                <w:szCs w:val="20"/>
                <w:lang w:eastAsia="fr-CA"/>
              </w:rPr>
              <w:t>77 à 105</w:t>
            </w:r>
            <w:r>
              <w:rPr>
                <w:rFonts w:ascii="Times New Roman" w:eastAsia="Times New Roman" w:hAnsi="Times New Roman" w:cs="Times New Roman"/>
                <w:color w:val="000000"/>
                <w:sz w:val="20"/>
                <w:szCs w:val="20"/>
                <w:lang w:eastAsia="fr-CA"/>
              </w:rPr>
              <w:t>.</w:t>
            </w:r>
          </w:p>
        </w:tc>
      </w:tr>
      <w:tr w:rsidR="001427EC" w:rsidRPr="00401C76" w14:paraId="771919ED"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E8AA1" w14:textId="5C1C3C8A" w:rsidR="001427EC" w:rsidRPr="00401C76" w:rsidRDefault="001427EC" w:rsidP="001427EC">
            <w:pPr>
              <w:spacing w:after="0" w:line="240" w:lineRule="auto"/>
              <w:jc w:val="center"/>
              <w:rPr>
                <w:rFonts w:ascii="Times New Roman" w:eastAsia="Times New Roman" w:hAnsi="Times New Roman" w:cs="Times New Roman"/>
                <w:sz w:val="20"/>
                <w:szCs w:val="20"/>
                <w:lang w:eastAsia="fr-CA"/>
              </w:rPr>
            </w:pPr>
            <w:r w:rsidRPr="00401C76">
              <w:rPr>
                <w:rFonts w:ascii="Times New Roman" w:eastAsia="Times New Roman" w:hAnsi="Times New Roman" w:cs="Times New Roman"/>
                <w:color w:val="000000"/>
                <w:sz w:val="20"/>
                <w:szCs w:val="20"/>
                <w:lang w:eastAsia="fr-CA"/>
              </w:rPr>
              <w:t>Lecture des pages</w:t>
            </w:r>
            <w:r w:rsidR="00694347">
              <w:rPr>
                <w:rFonts w:ascii="Times New Roman" w:eastAsia="Times New Roman" w:hAnsi="Times New Roman" w:cs="Times New Roman"/>
                <w:color w:val="000000"/>
                <w:sz w:val="20"/>
                <w:szCs w:val="20"/>
                <w:lang w:eastAsia="fr-CA"/>
              </w:rPr>
              <w:t> </w:t>
            </w:r>
            <w:r w:rsidRPr="00401C76">
              <w:rPr>
                <w:rFonts w:ascii="Times New Roman" w:eastAsia="Times New Roman" w:hAnsi="Times New Roman" w:cs="Times New Roman"/>
                <w:color w:val="000000"/>
                <w:sz w:val="20"/>
                <w:szCs w:val="20"/>
                <w:lang w:eastAsia="fr-CA"/>
              </w:rPr>
              <w:t xml:space="preserve">106 à 145 du roman </w:t>
            </w:r>
            <w:proofErr w:type="spellStart"/>
            <w:r w:rsidRPr="00401C76">
              <w:rPr>
                <w:rFonts w:ascii="Times New Roman" w:eastAsia="Times New Roman" w:hAnsi="Times New Roman" w:cs="Times New Roman"/>
                <w:i/>
                <w:iCs/>
                <w:color w:val="000000"/>
                <w:sz w:val="20"/>
                <w:szCs w:val="20"/>
                <w:lang w:eastAsia="fr-CA"/>
              </w:rPr>
              <w:t>Niska</w:t>
            </w:r>
            <w:proofErr w:type="spellEnd"/>
            <w:r w:rsidRPr="00401C76">
              <w:rPr>
                <w:rFonts w:ascii="Times New Roman" w:eastAsia="Times New Roman" w:hAnsi="Times New Roman" w:cs="Times New Roman"/>
                <w:i/>
                <w:iCs/>
                <w:color w:val="000000"/>
                <w:sz w:val="20"/>
                <w:szCs w:val="20"/>
                <w:lang w:eastAsia="fr-CA"/>
              </w:rPr>
              <w:t xml:space="preserve"> </w:t>
            </w:r>
            <w:r w:rsidRPr="00401C76">
              <w:rPr>
                <w:rFonts w:ascii="Times New Roman" w:eastAsia="Times New Roman" w:hAnsi="Times New Roman" w:cs="Times New Roman"/>
                <w:color w:val="000000"/>
                <w:sz w:val="20"/>
                <w:szCs w:val="20"/>
                <w:lang w:eastAsia="fr-CA"/>
              </w:rPr>
              <w:t>hors de la classe</w:t>
            </w:r>
            <w:r>
              <w:rPr>
                <w:rFonts w:ascii="Times New Roman" w:eastAsia="Times New Roman" w:hAnsi="Times New Roman" w:cs="Times New Roman"/>
                <w:color w:val="000000"/>
                <w:sz w:val="20"/>
                <w:szCs w:val="20"/>
                <w:lang w:eastAsia="fr-CA"/>
              </w:rPr>
              <w:t xml:space="preserve"> à terminer avant le cours</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7.</w:t>
            </w:r>
          </w:p>
        </w:tc>
      </w:tr>
      <w:tr w:rsidR="001427EC" w:rsidRPr="008F3F06" w14:paraId="60549279"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9049854" w14:textId="61738B83" w:rsidR="001427EC" w:rsidRPr="008F3F06" w:rsidRDefault="001427EC" w:rsidP="001427EC">
            <w:p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SÉANCE</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5</w:t>
            </w:r>
          </w:p>
        </w:tc>
      </w:tr>
      <w:tr w:rsidR="001427EC" w:rsidRPr="008F3F06" w14:paraId="1F51222C"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784227F" w14:textId="77777777" w:rsidR="001427EC" w:rsidRPr="00F278E0" w:rsidRDefault="001427EC" w:rsidP="001427EC">
            <w:p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OBJECTIFS SPÉCIFIQUES</w:t>
            </w:r>
          </w:p>
          <w:p w14:paraId="52C344C9" w14:textId="71A0DBA9" w:rsidR="00081076" w:rsidRPr="00081076" w:rsidRDefault="00081076" w:rsidP="00081076">
            <w:pPr>
              <w:numPr>
                <w:ilvl w:val="0"/>
                <w:numId w:val="3"/>
              </w:num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Développer la compétence des élèves à i</w:t>
            </w:r>
            <w:r w:rsidRPr="008F3F06">
              <w:rPr>
                <w:rFonts w:ascii="Times New Roman" w:eastAsia="Times New Roman" w:hAnsi="Times New Roman" w:cs="Times New Roman"/>
                <w:color w:val="000000"/>
                <w:sz w:val="20"/>
                <w:szCs w:val="20"/>
                <w:lang w:eastAsia="fr-CA"/>
              </w:rPr>
              <w:t>nterpréter les émotions</w:t>
            </w:r>
            <w:r>
              <w:rPr>
                <w:rFonts w:ascii="Times New Roman" w:eastAsia="Times New Roman" w:hAnsi="Times New Roman" w:cs="Times New Roman"/>
                <w:color w:val="000000"/>
                <w:sz w:val="20"/>
                <w:szCs w:val="20"/>
                <w:lang w:eastAsia="fr-CA"/>
              </w:rPr>
              <w:t xml:space="preserve"> </w:t>
            </w:r>
            <w:r w:rsidRPr="008F3F06">
              <w:rPr>
                <w:rFonts w:ascii="Times New Roman" w:eastAsia="Times New Roman" w:hAnsi="Times New Roman" w:cs="Times New Roman"/>
                <w:color w:val="000000"/>
                <w:sz w:val="20"/>
                <w:szCs w:val="20"/>
                <w:lang w:eastAsia="fr-CA"/>
              </w:rPr>
              <w:t xml:space="preserve">et les </w:t>
            </w:r>
            <w:r>
              <w:rPr>
                <w:rFonts w:ascii="Times New Roman" w:eastAsia="Times New Roman" w:hAnsi="Times New Roman" w:cs="Times New Roman"/>
                <w:color w:val="000000"/>
                <w:sz w:val="20"/>
                <w:szCs w:val="20"/>
                <w:lang w:eastAsia="fr-CA"/>
              </w:rPr>
              <w:t>motivation</w:t>
            </w:r>
            <w:r w:rsidRPr="008F3F06">
              <w:rPr>
                <w:rFonts w:ascii="Times New Roman" w:eastAsia="Times New Roman" w:hAnsi="Times New Roman" w:cs="Times New Roman"/>
                <w:color w:val="000000"/>
                <w:sz w:val="20"/>
                <w:szCs w:val="20"/>
                <w:lang w:eastAsia="fr-CA"/>
              </w:rPr>
              <w:t>s des personnage</w:t>
            </w:r>
            <w:r>
              <w:rPr>
                <w:rFonts w:ascii="Times New Roman" w:eastAsia="Times New Roman" w:hAnsi="Times New Roman" w:cs="Times New Roman"/>
                <w:color w:val="000000"/>
                <w:sz w:val="20"/>
                <w:szCs w:val="20"/>
                <w:lang w:eastAsia="fr-CA"/>
              </w:rPr>
              <w:t>s.</w:t>
            </w:r>
          </w:p>
          <w:p w14:paraId="132C2341" w14:textId="1E9B9C2E" w:rsidR="002912AE" w:rsidRPr="00081076" w:rsidRDefault="00FA0295" w:rsidP="00081076">
            <w:pPr>
              <w:pStyle w:val="ListParagraph"/>
              <w:numPr>
                <w:ilvl w:val="0"/>
                <w:numId w:val="3"/>
              </w:num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Développer l</w:t>
            </w:r>
            <w:r w:rsidR="002912AE">
              <w:rPr>
                <w:rFonts w:ascii="Times New Roman" w:eastAsia="Times New Roman" w:hAnsi="Times New Roman" w:cs="Times New Roman"/>
                <w:color w:val="000000"/>
                <w:sz w:val="20"/>
                <w:szCs w:val="20"/>
                <w:lang w:eastAsia="fr-CA"/>
              </w:rPr>
              <w:t>es aspects locutoires de la</w:t>
            </w:r>
            <w:r>
              <w:rPr>
                <w:rFonts w:ascii="Times New Roman" w:eastAsia="Times New Roman" w:hAnsi="Times New Roman" w:cs="Times New Roman"/>
                <w:color w:val="000000"/>
                <w:sz w:val="20"/>
                <w:szCs w:val="20"/>
                <w:lang w:eastAsia="fr-CA"/>
              </w:rPr>
              <w:t xml:space="preserve"> compétence orale des élèves.</w:t>
            </w:r>
          </w:p>
        </w:tc>
      </w:tr>
      <w:tr w:rsidR="00F67668" w:rsidRPr="008F3F06" w14:paraId="0374D454"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0698B63F"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2B945492"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Compétences</w:t>
            </w:r>
          </w:p>
        </w:tc>
        <w:tc>
          <w:tcPr>
            <w:tcW w:w="42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747D3C07"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F67668" w:rsidRPr="008F3F06" w14:paraId="5B4C0B9C"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250B1" w14:textId="405EF50A"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lastRenderedPageBreak/>
              <w:t>Écoute d’un extrait</w:t>
            </w:r>
            <w:r w:rsidR="005257E7">
              <w:rPr>
                <w:rFonts w:ascii="Times New Roman" w:eastAsia="Times New Roman" w:hAnsi="Times New Roman" w:cs="Times New Roman"/>
                <w:color w:val="000000"/>
                <w:sz w:val="20"/>
                <w:szCs w:val="20"/>
                <w:lang w:eastAsia="fr-CA"/>
              </w:rPr>
              <w:t xml:space="preserve"> lu par </w:t>
            </w:r>
            <w:proofErr w:type="spellStart"/>
            <w:r w:rsidR="005257E7">
              <w:rPr>
                <w:rFonts w:ascii="Times New Roman" w:eastAsia="Times New Roman" w:hAnsi="Times New Roman" w:cs="Times New Roman"/>
                <w:color w:val="000000"/>
                <w:sz w:val="20"/>
                <w:szCs w:val="20"/>
                <w:lang w:eastAsia="fr-CA"/>
              </w:rPr>
              <w:t>Samian</w:t>
            </w:r>
            <w:proofErr w:type="spellEnd"/>
            <w:r w:rsidRPr="008F3F06">
              <w:rPr>
                <w:rFonts w:ascii="Times New Roman" w:eastAsia="Times New Roman" w:hAnsi="Times New Roman" w:cs="Times New Roman"/>
                <w:color w:val="000000"/>
                <w:sz w:val="20"/>
                <w:szCs w:val="20"/>
                <w:lang w:eastAsia="fr-CA"/>
              </w:rPr>
              <w:t xml:space="preserve"> du livre audio de </w:t>
            </w:r>
            <w:proofErr w:type="spellStart"/>
            <w:r w:rsidRPr="008F3F06">
              <w:rPr>
                <w:rFonts w:ascii="Times New Roman" w:eastAsia="Times New Roman" w:hAnsi="Times New Roman" w:cs="Times New Roman"/>
                <w:i/>
                <w:iCs/>
                <w:color w:val="000000"/>
                <w:sz w:val="20"/>
                <w:szCs w:val="20"/>
                <w:lang w:eastAsia="fr-CA"/>
              </w:rPr>
              <w:t>Niska</w:t>
            </w:r>
            <w:proofErr w:type="spellEnd"/>
          </w:p>
          <w:p w14:paraId="57DE564A" w14:textId="50BF25E5"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(10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7D7CE" w14:textId="1E7B681A" w:rsidR="00155F2F" w:rsidRDefault="001427EC" w:rsidP="001427EC">
            <w:pPr>
              <w:spacing w:after="0" w:line="240" w:lineRule="auto"/>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Reconna</w:t>
            </w:r>
            <w:r w:rsidR="00694347">
              <w:rPr>
                <w:rFonts w:ascii="Times New Roman" w:eastAsia="Times New Roman" w:hAnsi="Times New Roman" w:cs="Times New Roman"/>
                <w:color w:val="000000"/>
                <w:sz w:val="20"/>
                <w:szCs w:val="20"/>
                <w:lang w:eastAsia="fr-CA"/>
              </w:rPr>
              <w:t>i</w:t>
            </w:r>
            <w:r w:rsidRPr="008F3F06">
              <w:rPr>
                <w:rFonts w:ascii="Times New Roman" w:eastAsia="Times New Roman" w:hAnsi="Times New Roman" w:cs="Times New Roman"/>
                <w:color w:val="000000"/>
                <w:sz w:val="20"/>
                <w:szCs w:val="20"/>
                <w:lang w:eastAsia="fr-CA"/>
              </w:rPr>
              <w:t xml:space="preserve">tre le sens donné par les éléments prosodiques (MELS, 2011, </w:t>
            </w:r>
            <w:r w:rsidR="00155F2F">
              <w:rPr>
                <w:rFonts w:ascii="Times New Roman" w:eastAsia="Times New Roman" w:hAnsi="Times New Roman" w:cs="Times New Roman"/>
                <w:color w:val="000000"/>
                <w:sz w:val="20"/>
                <w:szCs w:val="20"/>
                <w:lang w:eastAsia="fr-CA"/>
              </w:rPr>
              <w:t>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65)</w:t>
            </w:r>
          </w:p>
          <w:p w14:paraId="4E3C78DC" w14:textId="27C9ED98" w:rsidR="001427EC" w:rsidRPr="008F3F06" w:rsidRDefault="001427EC" w:rsidP="001427EC">
            <w:pPr>
              <w:spacing w:after="0" w:line="240" w:lineRule="auto"/>
              <w:rPr>
                <w:rFonts w:ascii="Times New Roman" w:eastAsia="Times New Roman" w:hAnsi="Times New Roman" w:cs="Times New Roman"/>
                <w:sz w:val="20"/>
                <w:szCs w:val="20"/>
                <w:lang w:eastAsia="fr-CA"/>
              </w:rPr>
            </w:pP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5765A" w14:textId="55FEA1CB" w:rsidR="001427EC" w:rsidRPr="008F3F06" w:rsidRDefault="00386844"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1. </w:t>
            </w:r>
            <w:r w:rsidR="001427EC" w:rsidRPr="008F3F06">
              <w:rPr>
                <w:rFonts w:ascii="Times New Roman" w:eastAsia="Times New Roman" w:hAnsi="Times New Roman" w:cs="Times New Roman"/>
                <w:color w:val="000000"/>
                <w:sz w:val="20"/>
                <w:szCs w:val="20"/>
                <w:lang w:eastAsia="fr-CA"/>
              </w:rPr>
              <w:t>Faire écouter</w:t>
            </w:r>
            <w:r w:rsidR="00DB5F4B">
              <w:rPr>
                <w:rFonts w:ascii="Times New Roman" w:eastAsia="Times New Roman" w:hAnsi="Times New Roman" w:cs="Times New Roman"/>
                <w:color w:val="000000"/>
                <w:sz w:val="20"/>
                <w:szCs w:val="20"/>
                <w:lang w:eastAsia="fr-CA"/>
              </w:rPr>
              <w:t xml:space="preserve"> aux élèves</w:t>
            </w:r>
            <w:r w:rsidR="001427EC" w:rsidRPr="008F3F06">
              <w:rPr>
                <w:rFonts w:ascii="Times New Roman" w:eastAsia="Times New Roman" w:hAnsi="Times New Roman" w:cs="Times New Roman"/>
                <w:color w:val="000000"/>
                <w:sz w:val="20"/>
                <w:szCs w:val="20"/>
                <w:lang w:eastAsia="fr-CA"/>
              </w:rPr>
              <w:t xml:space="preserve"> un court extrait du livre audio</w:t>
            </w:r>
            <w:r w:rsidR="00DB5F4B">
              <w:rPr>
                <w:rFonts w:ascii="Times New Roman" w:eastAsia="Times New Roman" w:hAnsi="Times New Roman" w:cs="Times New Roman"/>
                <w:color w:val="000000"/>
                <w:sz w:val="20"/>
                <w:szCs w:val="20"/>
                <w:lang w:eastAsia="fr-CA"/>
              </w:rPr>
              <w:t xml:space="preserve"> (7 : 35 – 8 : 35, troisième partie</w:t>
            </w:r>
            <w:r w:rsidR="005257E7">
              <w:rPr>
                <w:rFonts w:ascii="Times New Roman" w:eastAsia="Times New Roman" w:hAnsi="Times New Roman" w:cs="Times New Roman"/>
                <w:color w:val="000000"/>
                <w:sz w:val="20"/>
                <w:szCs w:val="20"/>
                <w:lang w:eastAsia="fr-CA"/>
              </w:rPr>
              <w:t>).</w:t>
            </w:r>
          </w:p>
          <w:p w14:paraId="63CA19C8" w14:textId="7917479A" w:rsidR="001427EC" w:rsidRPr="008F3F06" w:rsidRDefault="00386844"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2. </w:t>
            </w:r>
            <w:r w:rsidR="001427EC" w:rsidRPr="008F3F06">
              <w:rPr>
                <w:rFonts w:ascii="Times New Roman" w:eastAsia="Times New Roman" w:hAnsi="Times New Roman" w:cs="Times New Roman"/>
                <w:color w:val="000000"/>
                <w:sz w:val="20"/>
                <w:szCs w:val="20"/>
                <w:lang w:eastAsia="fr-CA"/>
              </w:rPr>
              <w:t>Demander aux élèves de commenter le débit</w:t>
            </w:r>
            <w:r w:rsidR="008150D1">
              <w:rPr>
                <w:rFonts w:ascii="Times New Roman" w:eastAsia="Times New Roman" w:hAnsi="Times New Roman" w:cs="Times New Roman"/>
                <w:color w:val="000000"/>
                <w:sz w:val="20"/>
                <w:szCs w:val="20"/>
                <w:lang w:eastAsia="fr-CA"/>
              </w:rPr>
              <w:t xml:space="preserve"> et</w:t>
            </w:r>
            <w:r w:rsidR="001427EC" w:rsidRPr="008F3F06">
              <w:rPr>
                <w:rFonts w:ascii="Times New Roman" w:eastAsia="Times New Roman" w:hAnsi="Times New Roman" w:cs="Times New Roman"/>
                <w:color w:val="000000"/>
                <w:sz w:val="20"/>
                <w:szCs w:val="20"/>
                <w:lang w:eastAsia="fr-CA"/>
              </w:rPr>
              <w:t xml:space="preserve"> l’intonation de la voix</w:t>
            </w:r>
            <w:r w:rsidR="005257E7">
              <w:rPr>
                <w:rFonts w:ascii="Times New Roman" w:eastAsia="Times New Roman" w:hAnsi="Times New Roman" w:cs="Times New Roman"/>
                <w:color w:val="000000"/>
                <w:sz w:val="20"/>
                <w:szCs w:val="20"/>
                <w:lang w:eastAsia="fr-CA"/>
              </w:rPr>
              <w:t xml:space="preserve"> de </w:t>
            </w:r>
            <w:proofErr w:type="spellStart"/>
            <w:r w:rsidR="005257E7">
              <w:rPr>
                <w:rFonts w:ascii="Times New Roman" w:eastAsia="Times New Roman" w:hAnsi="Times New Roman" w:cs="Times New Roman"/>
                <w:color w:val="000000"/>
                <w:sz w:val="20"/>
                <w:szCs w:val="20"/>
                <w:lang w:eastAsia="fr-CA"/>
              </w:rPr>
              <w:t>Samian</w:t>
            </w:r>
            <w:proofErr w:type="spellEnd"/>
            <w:r w:rsidR="005257E7">
              <w:rPr>
                <w:rFonts w:ascii="Times New Roman" w:eastAsia="Times New Roman" w:hAnsi="Times New Roman" w:cs="Times New Roman"/>
                <w:color w:val="000000"/>
                <w:sz w:val="20"/>
                <w:szCs w:val="20"/>
                <w:lang w:eastAsia="fr-CA"/>
              </w:rPr>
              <w:t xml:space="preserve"> </w:t>
            </w:r>
            <w:r w:rsidR="001427EC" w:rsidRPr="008F3F06">
              <w:rPr>
                <w:rFonts w:ascii="Times New Roman" w:eastAsia="Times New Roman" w:hAnsi="Times New Roman" w:cs="Times New Roman"/>
                <w:color w:val="000000"/>
                <w:sz w:val="20"/>
                <w:szCs w:val="20"/>
                <w:lang w:eastAsia="fr-CA"/>
              </w:rPr>
              <w:t>et questionner les élèves à propos des émotions que suscite cette voix.</w:t>
            </w:r>
            <w:r>
              <w:rPr>
                <w:rFonts w:ascii="Times New Roman" w:eastAsia="Times New Roman" w:hAnsi="Times New Roman" w:cs="Times New Roman"/>
                <w:color w:val="000000"/>
                <w:sz w:val="20"/>
                <w:szCs w:val="20"/>
                <w:lang w:eastAsia="fr-CA"/>
              </w:rPr>
              <w:t xml:space="preserve"> Écrire des mots-clés au tableau.</w:t>
            </w:r>
          </w:p>
        </w:tc>
      </w:tr>
      <w:tr w:rsidR="00F67668" w:rsidRPr="008F3F06" w14:paraId="7B888715"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651F1" w14:textId="77777777"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Exercice de déclamation</w:t>
            </w:r>
          </w:p>
          <w:p w14:paraId="63623E1A" w14:textId="0B8D973A" w:rsidR="009A257A" w:rsidRPr="00254DCD" w:rsidRDefault="001427EC" w:rsidP="00254DCD">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(30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8DB25" w14:textId="61D5F5FF" w:rsidR="00632EF3" w:rsidRDefault="00632EF3" w:rsidP="001427EC">
            <w:pPr>
              <w:spacing w:after="0" w:line="240" w:lineRule="auto"/>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Recourir à la prosodie pour modaliser ses propos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67)</w:t>
            </w:r>
            <w:r>
              <w:rPr>
                <w:rFonts w:ascii="Times New Roman" w:eastAsia="Times New Roman" w:hAnsi="Times New Roman" w:cs="Times New Roman"/>
                <w:color w:val="000000"/>
                <w:sz w:val="20"/>
                <w:szCs w:val="20"/>
                <w:lang w:eastAsia="fr-CA"/>
              </w:rPr>
              <w:t>.</w:t>
            </w:r>
          </w:p>
          <w:p w14:paraId="4AF54416" w14:textId="24FB2F33" w:rsidR="001427EC" w:rsidRDefault="001427EC" w:rsidP="001427EC">
            <w:pPr>
              <w:spacing w:after="0" w:line="240" w:lineRule="auto"/>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 xml:space="preserve">Chercher à produire des effets par </w:t>
            </w:r>
            <w:r w:rsidR="005473FE">
              <w:rPr>
                <w:rFonts w:ascii="Times New Roman" w:eastAsia="Times New Roman" w:hAnsi="Times New Roman" w:cs="Times New Roman"/>
                <w:color w:val="000000"/>
                <w:sz w:val="20"/>
                <w:szCs w:val="20"/>
                <w:lang w:eastAsia="fr-CA"/>
              </w:rPr>
              <w:t>s</w:t>
            </w:r>
            <w:r w:rsidRPr="008F3F06">
              <w:rPr>
                <w:rFonts w:ascii="Times New Roman" w:eastAsia="Times New Roman" w:hAnsi="Times New Roman" w:cs="Times New Roman"/>
                <w:color w:val="000000"/>
                <w:sz w:val="20"/>
                <w:szCs w:val="20"/>
                <w:lang w:eastAsia="fr-CA"/>
              </w:rPr>
              <w:t>a manière de raconter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32).</w:t>
            </w:r>
          </w:p>
          <w:p w14:paraId="7E9F39F0" w14:textId="03B3884C" w:rsidR="001427EC" w:rsidRPr="008F3F06" w:rsidRDefault="009A257A" w:rsidP="00F67668">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Ajuster sa prise de parole et solliciter des rétroactions (MELS, 2011, p.</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87).</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E9AC8" w14:textId="42151738" w:rsidR="001427EC" w:rsidRPr="0029359E" w:rsidRDefault="001427EC" w:rsidP="001427EC">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 xml:space="preserve">1. </w:t>
            </w:r>
            <w:r w:rsidR="0029359E">
              <w:rPr>
                <w:rFonts w:ascii="Times New Roman" w:eastAsia="Times New Roman" w:hAnsi="Times New Roman" w:cs="Times New Roman"/>
                <w:color w:val="000000"/>
                <w:sz w:val="20"/>
                <w:szCs w:val="20"/>
                <w:lang w:eastAsia="fr-CA"/>
              </w:rPr>
              <w:t>Demander</w:t>
            </w:r>
            <w:r w:rsidRPr="008F3F06">
              <w:rPr>
                <w:rFonts w:ascii="Times New Roman" w:eastAsia="Times New Roman" w:hAnsi="Times New Roman" w:cs="Times New Roman"/>
                <w:color w:val="000000"/>
                <w:sz w:val="20"/>
                <w:szCs w:val="20"/>
                <w:lang w:eastAsia="fr-CA"/>
              </w:rPr>
              <w:t xml:space="preserve"> </w:t>
            </w:r>
            <w:r w:rsidR="00563232">
              <w:rPr>
                <w:rFonts w:ascii="Times New Roman" w:eastAsia="Times New Roman" w:hAnsi="Times New Roman" w:cs="Times New Roman"/>
                <w:color w:val="000000"/>
                <w:sz w:val="20"/>
                <w:szCs w:val="20"/>
                <w:lang w:eastAsia="fr-CA"/>
              </w:rPr>
              <w:t xml:space="preserve">à chaque élève </w:t>
            </w:r>
            <w:r w:rsidRPr="008F3F06">
              <w:rPr>
                <w:rFonts w:ascii="Times New Roman" w:eastAsia="Times New Roman" w:hAnsi="Times New Roman" w:cs="Times New Roman"/>
                <w:color w:val="000000"/>
                <w:sz w:val="20"/>
                <w:szCs w:val="20"/>
                <w:lang w:eastAsia="fr-CA"/>
              </w:rPr>
              <w:t xml:space="preserve">de choisir une </w:t>
            </w:r>
            <w:r>
              <w:rPr>
                <w:rFonts w:ascii="Times New Roman" w:eastAsia="Times New Roman" w:hAnsi="Times New Roman" w:cs="Times New Roman"/>
                <w:color w:val="000000"/>
                <w:sz w:val="20"/>
                <w:szCs w:val="20"/>
                <w:lang w:eastAsia="fr-CA"/>
              </w:rPr>
              <w:t>citation</w:t>
            </w:r>
            <w:r w:rsidRPr="008F3F06">
              <w:rPr>
                <w:rFonts w:ascii="Times New Roman" w:eastAsia="Times New Roman" w:hAnsi="Times New Roman" w:cs="Times New Roman"/>
                <w:color w:val="000000"/>
                <w:sz w:val="20"/>
                <w:szCs w:val="20"/>
                <w:lang w:eastAsia="fr-CA"/>
              </w:rPr>
              <w:t xml:space="preserve"> tirée de </w:t>
            </w:r>
            <w:proofErr w:type="spellStart"/>
            <w:r w:rsidRPr="008F3F06">
              <w:rPr>
                <w:rFonts w:ascii="Times New Roman" w:eastAsia="Times New Roman" w:hAnsi="Times New Roman" w:cs="Times New Roman"/>
                <w:i/>
                <w:iCs/>
                <w:color w:val="000000"/>
                <w:sz w:val="20"/>
                <w:szCs w:val="20"/>
                <w:lang w:eastAsia="fr-CA"/>
              </w:rPr>
              <w:t>Niska</w:t>
            </w:r>
            <w:proofErr w:type="spellEnd"/>
            <w:r w:rsidRPr="008F3F06">
              <w:rPr>
                <w:rFonts w:ascii="Times New Roman" w:eastAsia="Times New Roman" w:hAnsi="Times New Roman" w:cs="Times New Roman"/>
                <w:color w:val="000000"/>
                <w:sz w:val="20"/>
                <w:szCs w:val="20"/>
                <w:lang w:eastAsia="fr-CA"/>
              </w:rPr>
              <w:t xml:space="preserve"> et de s</w:t>
            </w:r>
            <w:r w:rsidR="00694347">
              <w:rPr>
                <w:rFonts w:ascii="Times New Roman" w:eastAsia="Times New Roman" w:hAnsi="Times New Roman" w:cs="Times New Roman"/>
                <w:color w:val="000000"/>
                <w:sz w:val="20"/>
                <w:szCs w:val="20"/>
                <w:lang w:eastAsia="fr-CA"/>
              </w:rPr>
              <w:t>’</w:t>
            </w:r>
            <w:r w:rsidRPr="008F3F06">
              <w:rPr>
                <w:rFonts w:ascii="Times New Roman" w:eastAsia="Times New Roman" w:hAnsi="Times New Roman" w:cs="Times New Roman"/>
                <w:color w:val="000000"/>
                <w:sz w:val="20"/>
                <w:szCs w:val="20"/>
                <w:lang w:eastAsia="fr-CA"/>
              </w:rPr>
              <w:t>enregistrer en train de la lire à voix haute avec différentes émotions (colère, tristesse, joie</w:t>
            </w:r>
            <w:r w:rsidR="00F67668">
              <w:rPr>
                <w:rFonts w:ascii="Times New Roman" w:eastAsia="Times New Roman" w:hAnsi="Times New Roman" w:cs="Times New Roman"/>
                <w:color w:val="000000"/>
                <w:sz w:val="20"/>
                <w:szCs w:val="20"/>
                <w:lang w:eastAsia="fr-CA"/>
              </w:rPr>
              <w:t>, etc.</w:t>
            </w:r>
            <w:r w:rsidRPr="008F3F06">
              <w:rPr>
                <w:rFonts w:ascii="Times New Roman" w:eastAsia="Times New Roman" w:hAnsi="Times New Roman" w:cs="Times New Roman"/>
                <w:color w:val="000000"/>
                <w:sz w:val="20"/>
                <w:szCs w:val="20"/>
                <w:lang w:eastAsia="fr-CA"/>
              </w:rPr>
              <w:t>)</w:t>
            </w:r>
            <w:r w:rsidR="0029359E">
              <w:rPr>
                <w:rFonts w:ascii="Times New Roman" w:eastAsia="Times New Roman" w:hAnsi="Times New Roman" w:cs="Times New Roman"/>
                <w:color w:val="000000"/>
                <w:sz w:val="20"/>
                <w:szCs w:val="20"/>
                <w:lang w:eastAsia="fr-CA"/>
              </w:rPr>
              <w:t xml:space="preserve">. </w:t>
            </w:r>
          </w:p>
          <w:p w14:paraId="2FA92F84" w14:textId="4B590DDC" w:rsidR="00F67668" w:rsidRDefault="001427EC" w:rsidP="001427EC">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 xml:space="preserve">2. </w:t>
            </w:r>
            <w:r w:rsidRPr="008F3F06">
              <w:rPr>
                <w:rFonts w:ascii="Times New Roman" w:eastAsia="Times New Roman" w:hAnsi="Times New Roman" w:cs="Times New Roman"/>
                <w:color w:val="000000"/>
                <w:sz w:val="20"/>
                <w:szCs w:val="20"/>
                <w:lang w:eastAsia="fr-CA"/>
              </w:rPr>
              <w:t xml:space="preserve">Demander </w:t>
            </w:r>
            <w:r w:rsidR="00563232">
              <w:rPr>
                <w:rFonts w:ascii="Times New Roman" w:eastAsia="Times New Roman" w:hAnsi="Times New Roman" w:cs="Times New Roman"/>
                <w:color w:val="000000"/>
                <w:sz w:val="20"/>
                <w:szCs w:val="20"/>
                <w:lang w:eastAsia="fr-CA"/>
              </w:rPr>
              <w:t>aux élèves</w:t>
            </w:r>
            <w:r w:rsidR="00F67668">
              <w:rPr>
                <w:rFonts w:ascii="Times New Roman" w:eastAsia="Times New Roman" w:hAnsi="Times New Roman" w:cs="Times New Roman"/>
                <w:color w:val="000000"/>
                <w:sz w:val="20"/>
                <w:szCs w:val="20"/>
                <w:lang w:eastAsia="fr-CA"/>
              </w:rPr>
              <w:t xml:space="preserve"> </w:t>
            </w:r>
            <w:r w:rsidRPr="008F3F06">
              <w:rPr>
                <w:rFonts w:ascii="Times New Roman" w:eastAsia="Times New Roman" w:hAnsi="Times New Roman" w:cs="Times New Roman"/>
                <w:color w:val="000000"/>
                <w:sz w:val="20"/>
                <w:szCs w:val="20"/>
                <w:lang w:eastAsia="fr-CA"/>
              </w:rPr>
              <w:t>d</w:t>
            </w:r>
            <w:r w:rsidR="00F67668">
              <w:rPr>
                <w:rFonts w:ascii="Times New Roman" w:eastAsia="Times New Roman" w:hAnsi="Times New Roman" w:cs="Times New Roman"/>
                <w:color w:val="000000"/>
                <w:sz w:val="20"/>
                <w:szCs w:val="20"/>
                <w:lang w:eastAsia="fr-CA"/>
              </w:rPr>
              <w:t xml:space="preserve">’évaluer </w:t>
            </w:r>
            <w:r w:rsidR="00563232">
              <w:rPr>
                <w:rFonts w:ascii="Times New Roman" w:eastAsia="Times New Roman" w:hAnsi="Times New Roman" w:cs="Times New Roman"/>
                <w:color w:val="000000"/>
                <w:sz w:val="20"/>
                <w:szCs w:val="20"/>
                <w:lang w:eastAsia="fr-CA"/>
              </w:rPr>
              <w:t xml:space="preserve">en dyades </w:t>
            </w:r>
            <w:r w:rsidR="00F67668">
              <w:rPr>
                <w:rFonts w:ascii="Times New Roman" w:eastAsia="Times New Roman" w:hAnsi="Times New Roman" w:cs="Times New Roman"/>
                <w:color w:val="000000"/>
                <w:sz w:val="20"/>
                <w:szCs w:val="20"/>
                <w:lang w:eastAsia="fr-CA"/>
              </w:rPr>
              <w:t xml:space="preserve">leurs enregistrements </w:t>
            </w:r>
            <w:r>
              <w:rPr>
                <w:rFonts w:ascii="Times New Roman" w:eastAsia="Times New Roman" w:hAnsi="Times New Roman" w:cs="Times New Roman"/>
                <w:color w:val="000000"/>
                <w:sz w:val="20"/>
                <w:szCs w:val="20"/>
                <w:lang w:eastAsia="fr-CA"/>
              </w:rPr>
              <w:t>à l’aide du document de l’annexe</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6</w:t>
            </w:r>
            <w:r w:rsidR="0029359E">
              <w:rPr>
                <w:rFonts w:ascii="Times New Roman" w:eastAsia="Times New Roman" w:hAnsi="Times New Roman" w:cs="Times New Roman"/>
                <w:color w:val="000000"/>
                <w:sz w:val="20"/>
                <w:szCs w:val="20"/>
                <w:lang w:eastAsia="fr-CA"/>
              </w:rPr>
              <w:t xml:space="preserve"> et d’améliorer leurs enregistrement</w:t>
            </w:r>
            <w:r w:rsidR="00DB5F4B">
              <w:rPr>
                <w:rFonts w:ascii="Times New Roman" w:eastAsia="Times New Roman" w:hAnsi="Times New Roman" w:cs="Times New Roman"/>
                <w:color w:val="000000"/>
                <w:sz w:val="20"/>
                <w:szCs w:val="20"/>
                <w:lang w:eastAsia="fr-CA"/>
              </w:rPr>
              <w:t>s.</w:t>
            </w:r>
          </w:p>
          <w:p w14:paraId="3D04C864" w14:textId="3131CEBB" w:rsidR="001427EC" w:rsidRPr="00F67668" w:rsidRDefault="00F67668" w:rsidP="001427EC">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3. Demander à chaque élève de</w:t>
            </w:r>
            <w:r w:rsidR="001427EC">
              <w:rPr>
                <w:rFonts w:ascii="Times New Roman" w:eastAsia="Times New Roman" w:hAnsi="Times New Roman" w:cs="Times New Roman"/>
                <w:color w:val="000000"/>
                <w:sz w:val="20"/>
                <w:szCs w:val="20"/>
                <w:lang w:eastAsia="fr-CA"/>
              </w:rPr>
              <w:t xml:space="preserve"> </w:t>
            </w:r>
            <w:r>
              <w:rPr>
                <w:rFonts w:ascii="Times New Roman" w:eastAsia="Times New Roman" w:hAnsi="Times New Roman" w:cs="Times New Roman"/>
                <w:color w:val="000000"/>
                <w:sz w:val="20"/>
                <w:szCs w:val="20"/>
                <w:lang w:eastAsia="fr-CA"/>
              </w:rPr>
              <w:t>téléverser</w:t>
            </w:r>
            <w:r w:rsidR="001427EC">
              <w:rPr>
                <w:rFonts w:ascii="Times New Roman" w:eastAsia="Times New Roman" w:hAnsi="Times New Roman" w:cs="Times New Roman"/>
                <w:color w:val="000000"/>
                <w:sz w:val="20"/>
                <w:szCs w:val="20"/>
                <w:lang w:eastAsia="fr-CA"/>
              </w:rPr>
              <w:t xml:space="preserve"> </w:t>
            </w:r>
            <w:r>
              <w:rPr>
                <w:rFonts w:ascii="Times New Roman" w:eastAsia="Times New Roman" w:hAnsi="Times New Roman" w:cs="Times New Roman"/>
                <w:color w:val="000000"/>
                <w:sz w:val="20"/>
                <w:szCs w:val="20"/>
                <w:lang w:eastAsia="fr-CA"/>
              </w:rPr>
              <w:t xml:space="preserve">son meilleur </w:t>
            </w:r>
            <w:r w:rsidR="001427EC">
              <w:rPr>
                <w:rFonts w:ascii="Times New Roman" w:eastAsia="Times New Roman" w:hAnsi="Times New Roman" w:cs="Times New Roman"/>
                <w:color w:val="000000"/>
                <w:sz w:val="20"/>
                <w:szCs w:val="20"/>
                <w:lang w:eastAsia="fr-CA"/>
              </w:rPr>
              <w:t>enregistrement</w:t>
            </w:r>
            <w:r w:rsidR="0029359E">
              <w:rPr>
                <w:rFonts w:ascii="Times New Roman" w:eastAsia="Times New Roman" w:hAnsi="Times New Roman" w:cs="Times New Roman"/>
                <w:color w:val="000000"/>
                <w:sz w:val="20"/>
                <w:szCs w:val="20"/>
                <w:lang w:eastAsia="fr-CA"/>
              </w:rPr>
              <w:t xml:space="preserve"> </w:t>
            </w:r>
            <w:r>
              <w:rPr>
                <w:rFonts w:ascii="Times New Roman" w:eastAsia="Times New Roman" w:hAnsi="Times New Roman" w:cs="Times New Roman"/>
                <w:color w:val="000000"/>
                <w:sz w:val="20"/>
                <w:szCs w:val="20"/>
                <w:lang w:eastAsia="fr-CA"/>
              </w:rPr>
              <w:t xml:space="preserve">sur </w:t>
            </w:r>
            <w:r w:rsidR="001427EC">
              <w:rPr>
                <w:rFonts w:ascii="Times New Roman" w:eastAsia="Times New Roman" w:hAnsi="Times New Roman" w:cs="Times New Roman"/>
                <w:color w:val="000000"/>
                <w:sz w:val="20"/>
                <w:szCs w:val="20"/>
                <w:lang w:eastAsia="fr-CA"/>
              </w:rPr>
              <w:t>une plateforme numérique</w:t>
            </w:r>
            <w:r>
              <w:rPr>
                <w:rFonts w:ascii="Times New Roman" w:eastAsia="Times New Roman" w:hAnsi="Times New Roman" w:cs="Times New Roman"/>
                <w:color w:val="000000"/>
                <w:sz w:val="20"/>
                <w:szCs w:val="20"/>
                <w:lang w:eastAsia="fr-CA"/>
              </w:rPr>
              <w:t xml:space="preserve"> collective.</w:t>
            </w:r>
          </w:p>
        </w:tc>
      </w:tr>
      <w:tr w:rsidR="00F67668" w:rsidRPr="008F3F06" w14:paraId="304A5411"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319E7" w14:textId="77777777"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Rédaction d’un court dialogue</w:t>
            </w:r>
          </w:p>
          <w:p w14:paraId="54F594B3" w14:textId="6725AE9C" w:rsidR="001427EC" w:rsidRPr="008F3F06" w:rsidRDefault="004A2021" w:rsidP="001427EC">
            <w:pPr>
              <w:spacing w:after="0" w:line="240" w:lineRule="auto"/>
              <w:jc w:val="center"/>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(20</w:t>
            </w:r>
            <w:r w:rsidR="00694347">
              <w:rPr>
                <w:rFonts w:ascii="Times New Roman" w:eastAsia="Times New Roman" w:hAnsi="Times New Roman" w:cs="Times New Roman"/>
                <w:color w:val="000000"/>
                <w:sz w:val="20"/>
                <w:szCs w:val="20"/>
                <w:lang w:eastAsia="fr-CA"/>
              </w:rPr>
              <w:t> </w:t>
            </w:r>
            <w:r w:rsidR="001427EC"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67270" w14:textId="7C3E11BA"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Cerner et décrire les personnages à partir de leurs propos par l’insertion de dialogues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30)</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1239B" w14:textId="1782C3D2"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1. </w:t>
            </w:r>
            <w:r w:rsidRPr="008F3F06">
              <w:rPr>
                <w:rFonts w:ascii="Times New Roman" w:eastAsia="Times New Roman" w:hAnsi="Times New Roman" w:cs="Times New Roman"/>
                <w:color w:val="000000"/>
                <w:sz w:val="20"/>
                <w:szCs w:val="20"/>
                <w:lang w:eastAsia="fr-CA"/>
              </w:rPr>
              <w:t>Expliquer aux élèves le fonctionnement du théâtre-forum</w:t>
            </w:r>
            <w:r>
              <w:rPr>
                <w:rFonts w:ascii="Times New Roman" w:eastAsia="Times New Roman" w:hAnsi="Times New Roman" w:cs="Times New Roman"/>
                <w:color w:val="000000"/>
                <w:sz w:val="20"/>
                <w:szCs w:val="20"/>
                <w:lang w:eastAsia="fr-CA"/>
              </w:rPr>
              <w:t xml:space="preserve"> (voir annexe</w:t>
            </w:r>
            <w:r w:rsidR="00694347">
              <w:rPr>
                <w:rFonts w:ascii="Times New Roman" w:eastAsia="Times New Roman" w:hAnsi="Times New Roman" w:cs="Times New Roman"/>
                <w:color w:val="000000"/>
                <w:sz w:val="20"/>
                <w:szCs w:val="20"/>
                <w:lang w:eastAsia="fr-CA"/>
              </w:rPr>
              <w:t> </w:t>
            </w:r>
            <w:r w:rsidR="00736E92">
              <w:rPr>
                <w:rFonts w:ascii="Times New Roman" w:eastAsia="Times New Roman" w:hAnsi="Times New Roman" w:cs="Times New Roman"/>
                <w:color w:val="000000"/>
                <w:sz w:val="20"/>
                <w:szCs w:val="20"/>
                <w:lang w:eastAsia="fr-CA"/>
              </w:rPr>
              <w:t>7</w:t>
            </w:r>
            <w:r>
              <w:rPr>
                <w:rFonts w:ascii="Times New Roman" w:eastAsia="Times New Roman" w:hAnsi="Times New Roman" w:cs="Times New Roman"/>
                <w:color w:val="000000"/>
                <w:sz w:val="20"/>
                <w:szCs w:val="20"/>
                <w:lang w:eastAsia="fr-CA"/>
              </w:rPr>
              <w:t xml:space="preserve">). </w:t>
            </w:r>
          </w:p>
          <w:p w14:paraId="4E6FC0F5" w14:textId="77777777"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2. </w:t>
            </w:r>
            <w:r w:rsidRPr="008F3F06">
              <w:rPr>
                <w:rFonts w:ascii="Times New Roman" w:eastAsia="Times New Roman" w:hAnsi="Times New Roman" w:cs="Times New Roman"/>
                <w:color w:val="000000"/>
                <w:sz w:val="20"/>
                <w:szCs w:val="20"/>
                <w:lang w:eastAsia="fr-CA"/>
              </w:rPr>
              <w:t xml:space="preserve">Demander aux élèves de rédiger en binômes un court dialogue de quatre à six répliques entre </w:t>
            </w:r>
            <w:proofErr w:type="spellStart"/>
            <w:r w:rsidRPr="008F3F06">
              <w:rPr>
                <w:rFonts w:ascii="Times New Roman" w:eastAsia="Times New Roman" w:hAnsi="Times New Roman" w:cs="Times New Roman"/>
                <w:color w:val="000000"/>
                <w:sz w:val="20"/>
                <w:szCs w:val="20"/>
                <w:lang w:eastAsia="fr-CA"/>
              </w:rPr>
              <w:t>Pirecic</w:t>
            </w:r>
            <w:proofErr w:type="spellEnd"/>
            <w:r w:rsidRPr="008F3F06">
              <w:rPr>
                <w:rFonts w:ascii="Times New Roman" w:eastAsia="Times New Roman" w:hAnsi="Times New Roman" w:cs="Times New Roman"/>
                <w:color w:val="000000"/>
                <w:sz w:val="20"/>
                <w:szCs w:val="20"/>
                <w:lang w:eastAsia="fr-CA"/>
              </w:rPr>
              <w:t xml:space="preserve"> et un adulte. Ce dialogue doit pouvoir s’insérer </w:t>
            </w:r>
            <w:r>
              <w:rPr>
                <w:rFonts w:ascii="Times New Roman" w:eastAsia="Times New Roman" w:hAnsi="Times New Roman" w:cs="Times New Roman"/>
                <w:color w:val="000000"/>
                <w:sz w:val="20"/>
                <w:szCs w:val="20"/>
                <w:lang w:eastAsia="fr-CA"/>
              </w:rPr>
              <w:t xml:space="preserve">après un passage </w:t>
            </w:r>
            <w:r w:rsidRPr="008F3F06">
              <w:rPr>
                <w:rFonts w:ascii="Times New Roman" w:eastAsia="Times New Roman" w:hAnsi="Times New Roman" w:cs="Times New Roman"/>
                <w:color w:val="000000"/>
                <w:sz w:val="20"/>
                <w:szCs w:val="20"/>
                <w:lang w:eastAsia="fr-CA"/>
              </w:rPr>
              <w:t xml:space="preserve">du roman où </w:t>
            </w:r>
            <w:proofErr w:type="spellStart"/>
            <w:r w:rsidRPr="008F3F06">
              <w:rPr>
                <w:rFonts w:ascii="Times New Roman" w:eastAsia="Times New Roman" w:hAnsi="Times New Roman" w:cs="Times New Roman"/>
                <w:color w:val="000000"/>
                <w:sz w:val="20"/>
                <w:szCs w:val="20"/>
                <w:lang w:eastAsia="fr-CA"/>
              </w:rPr>
              <w:t>Pirecic</w:t>
            </w:r>
            <w:proofErr w:type="spellEnd"/>
            <w:r w:rsidRPr="008F3F06">
              <w:rPr>
                <w:rFonts w:ascii="Times New Roman" w:eastAsia="Times New Roman" w:hAnsi="Times New Roman" w:cs="Times New Roman"/>
                <w:color w:val="000000"/>
                <w:sz w:val="20"/>
                <w:szCs w:val="20"/>
                <w:lang w:eastAsia="fr-CA"/>
              </w:rPr>
              <w:t xml:space="preserve"> subit une violence ou une injustice.</w:t>
            </w:r>
          </w:p>
        </w:tc>
      </w:tr>
      <w:tr w:rsidR="00664083" w:rsidRPr="008F3F06" w14:paraId="496E4436" w14:textId="77777777" w:rsidTr="00424261">
        <w:trPr>
          <w:trHeight w:val="18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5A5A5" w:themeFill="accent3"/>
            <w:tcMar>
              <w:top w:w="100" w:type="dxa"/>
              <w:left w:w="100" w:type="dxa"/>
              <w:bottom w:w="100" w:type="dxa"/>
              <w:right w:w="100" w:type="dxa"/>
            </w:tcMar>
          </w:tcPr>
          <w:p w14:paraId="124DB039" w14:textId="07F74B53" w:rsidR="00664083" w:rsidRPr="00B466AE" w:rsidRDefault="00664083" w:rsidP="00664083">
            <w:pPr>
              <w:spacing w:after="0" w:line="240" w:lineRule="auto"/>
              <w:jc w:val="center"/>
              <w:rPr>
                <w:rFonts w:ascii="Times New Roman" w:eastAsia="Times New Roman" w:hAnsi="Times New Roman" w:cs="Times New Roman"/>
                <w:color w:val="000000"/>
                <w:sz w:val="20"/>
                <w:szCs w:val="20"/>
                <w:lang w:eastAsia="fr-CA"/>
              </w:rPr>
            </w:pPr>
            <w:r w:rsidRPr="00B466AE">
              <w:rPr>
                <w:rFonts w:ascii="Times New Roman" w:eastAsia="Times New Roman" w:hAnsi="Times New Roman" w:cs="Times New Roman"/>
                <w:color w:val="000000"/>
                <w:sz w:val="20"/>
                <w:szCs w:val="20"/>
                <w:lang w:eastAsia="fr-CA"/>
              </w:rPr>
              <w:t xml:space="preserve">Évaluation formative des enregistrements </w:t>
            </w:r>
            <w:r w:rsidR="00254DCD" w:rsidRPr="00B466AE">
              <w:rPr>
                <w:rFonts w:ascii="Times New Roman" w:eastAsia="Times New Roman" w:hAnsi="Times New Roman" w:cs="Times New Roman"/>
                <w:color w:val="000000"/>
                <w:sz w:val="20"/>
                <w:szCs w:val="20"/>
                <w:lang w:eastAsia="fr-CA"/>
              </w:rPr>
              <w:t xml:space="preserve">des élèves </w:t>
            </w:r>
            <w:r w:rsidRPr="00B466AE">
              <w:rPr>
                <w:rFonts w:ascii="Times New Roman" w:eastAsia="Times New Roman" w:hAnsi="Times New Roman" w:cs="Times New Roman"/>
                <w:color w:val="000000"/>
                <w:sz w:val="20"/>
                <w:szCs w:val="20"/>
                <w:lang w:eastAsia="fr-CA"/>
              </w:rPr>
              <w:t>par l’enseignant (</w:t>
            </w:r>
            <w:r w:rsidR="00254DCD" w:rsidRPr="00B466AE">
              <w:rPr>
                <w:rFonts w:ascii="Times New Roman" w:eastAsia="Times New Roman" w:hAnsi="Times New Roman" w:cs="Times New Roman"/>
                <w:color w:val="000000"/>
                <w:sz w:val="20"/>
                <w:szCs w:val="20"/>
                <w:lang w:eastAsia="fr-CA"/>
              </w:rPr>
              <w:t>annexe</w:t>
            </w:r>
            <w:r w:rsidR="00694347">
              <w:rPr>
                <w:rFonts w:ascii="Times New Roman" w:eastAsia="Times New Roman" w:hAnsi="Times New Roman" w:cs="Times New Roman"/>
                <w:color w:val="000000"/>
                <w:sz w:val="20"/>
                <w:szCs w:val="20"/>
                <w:lang w:eastAsia="fr-CA"/>
              </w:rPr>
              <w:t> </w:t>
            </w:r>
            <w:r w:rsidR="00775890">
              <w:rPr>
                <w:rFonts w:ascii="Times New Roman" w:eastAsia="Times New Roman" w:hAnsi="Times New Roman" w:cs="Times New Roman"/>
                <w:color w:val="000000"/>
                <w:sz w:val="20"/>
                <w:szCs w:val="20"/>
                <w:lang w:eastAsia="fr-CA"/>
              </w:rPr>
              <w:t>6</w:t>
            </w:r>
            <w:r w:rsidR="00254DCD" w:rsidRPr="00B466AE">
              <w:rPr>
                <w:rFonts w:ascii="Times New Roman" w:eastAsia="Times New Roman" w:hAnsi="Times New Roman" w:cs="Times New Roman"/>
                <w:color w:val="000000"/>
                <w:sz w:val="20"/>
                <w:szCs w:val="20"/>
                <w:lang w:eastAsia="fr-CA"/>
              </w:rPr>
              <w:t>).</w:t>
            </w:r>
          </w:p>
        </w:tc>
      </w:tr>
      <w:tr w:rsidR="001427EC" w:rsidRPr="008F3F06" w14:paraId="2CD947C5"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E87DA95" w14:textId="75B9DAE6" w:rsidR="001427EC" w:rsidRPr="00F278E0" w:rsidRDefault="00664083" w:rsidP="00664083">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SÉANCE</w:t>
            </w:r>
            <w:r w:rsidR="00694347">
              <w:rPr>
                <w:rFonts w:ascii="Times New Roman" w:eastAsia="Times New Roman" w:hAnsi="Times New Roman" w:cs="Times New Roman"/>
                <w:color w:val="000000"/>
                <w:sz w:val="20"/>
                <w:szCs w:val="20"/>
                <w:lang w:eastAsia="fr-CA"/>
              </w:rPr>
              <w:t> </w:t>
            </w:r>
            <w:r w:rsidR="001427EC" w:rsidRPr="008F3F06">
              <w:rPr>
                <w:rFonts w:ascii="Times New Roman" w:eastAsia="Times New Roman" w:hAnsi="Times New Roman" w:cs="Times New Roman"/>
                <w:color w:val="000000"/>
                <w:sz w:val="20"/>
                <w:szCs w:val="20"/>
                <w:lang w:eastAsia="fr-CA"/>
              </w:rPr>
              <w:t>6</w:t>
            </w:r>
          </w:p>
        </w:tc>
      </w:tr>
      <w:tr w:rsidR="001427EC" w:rsidRPr="008F3F06" w14:paraId="5E9D82D1" w14:textId="77777777" w:rsidTr="00424261">
        <w:trPr>
          <w:trHeight w:val="48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6A3088A" w14:textId="77777777" w:rsidR="001427EC" w:rsidRPr="00F278E0" w:rsidRDefault="001427EC" w:rsidP="001427EC">
            <w:pPr>
              <w:spacing w:after="0" w:line="240" w:lineRule="auto"/>
              <w:rPr>
                <w:rFonts w:ascii="Times New Roman" w:eastAsia="Times New Roman" w:hAnsi="Times New Roman" w:cs="Times New Roman"/>
                <w:color w:val="000000"/>
                <w:sz w:val="20"/>
                <w:szCs w:val="20"/>
                <w:lang w:eastAsia="fr-CA"/>
              </w:rPr>
            </w:pPr>
            <w:r w:rsidRPr="00F278E0">
              <w:rPr>
                <w:rFonts w:ascii="Times New Roman" w:eastAsia="Times New Roman" w:hAnsi="Times New Roman" w:cs="Times New Roman"/>
                <w:color w:val="000000"/>
                <w:sz w:val="20"/>
                <w:szCs w:val="20"/>
                <w:lang w:eastAsia="fr-CA"/>
              </w:rPr>
              <w:t>OBJECTIFS SPÉCIFIQUES</w:t>
            </w:r>
          </w:p>
          <w:p w14:paraId="578B63E8" w14:textId="1018BA7D" w:rsidR="001427EC" w:rsidRDefault="001427EC" w:rsidP="001427EC">
            <w:pPr>
              <w:numPr>
                <w:ilvl w:val="0"/>
                <w:numId w:val="9"/>
              </w:numPr>
              <w:spacing w:after="0" w:line="240" w:lineRule="auto"/>
              <w:textAlignment w:val="baseline"/>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Enseigner aux élèves à i</w:t>
            </w:r>
            <w:r w:rsidRPr="008F3F06">
              <w:rPr>
                <w:rFonts w:ascii="Times New Roman" w:eastAsia="Times New Roman" w:hAnsi="Times New Roman" w:cs="Times New Roman"/>
                <w:color w:val="000000"/>
                <w:sz w:val="20"/>
                <w:szCs w:val="20"/>
                <w:lang w:eastAsia="fr-CA"/>
              </w:rPr>
              <w:t>nterpréter les émotions</w:t>
            </w:r>
            <w:r>
              <w:rPr>
                <w:rFonts w:ascii="Times New Roman" w:eastAsia="Times New Roman" w:hAnsi="Times New Roman" w:cs="Times New Roman"/>
                <w:color w:val="000000"/>
                <w:sz w:val="20"/>
                <w:szCs w:val="20"/>
                <w:lang w:eastAsia="fr-CA"/>
              </w:rPr>
              <w:t xml:space="preserve"> </w:t>
            </w:r>
            <w:r w:rsidRPr="008F3F06">
              <w:rPr>
                <w:rFonts w:ascii="Times New Roman" w:eastAsia="Times New Roman" w:hAnsi="Times New Roman" w:cs="Times New Roman"/>
                <w:color w:val="000000"/>
                <w:sz w:val="20"/>
                <w:szCs w:val="20"/>
                <w:lang w:eastAsia="fr-CA"/>
              </w:rPr>
              <w:t xml:space="preserve">et les </w:t>
            </w:r>
            <w:r>
              <w:rPr>
                <w:rFonts w:ascii="Times New Roman" w:eastAsia="Times New Roman" w:hAnsi="Times New Roman" w:cs="Times New Roman"/>
                <w:color w:val="000000"/>
                <w:sz w:val="20"/>
                <w:szCs w:val="20"/>
                <w:lang w:eastAsia="fr-CA"/>
              </w:rPr>
              <w:t>motivation</w:t>
            </w:r>
            <w:r w:rsidRPr="008F3F06">
              <w:rPr>
                <w:rFonts w:ascii="Times New Roman" w:eastAsia="Times New Roman" w:hAnsi="Times New Roman" w:cs="Times New Roman"/>
                <w:color w:val="000000"/>
                <w:sz w:val="20"/>
                <w:szCs w:val="20"/>
                <w:lang w:eastAsia="fr-CA"/>
              </w:rPr>
              <w:t>s des personnage</w:t>
            </w:r>
            <w:r>
              <w:rPr>
                <w:rFonts w:ascii="Times New Roman" w:eastAsia="Times New Roman" w:hAnsi="Times New Roman" w:cs="Times New Roman"/>
                <w:color w:val="000000"/>
                <w:sz w:val="20"/>
                <w:szCs w:val="20"/>
                <w:lang w:eastAsia="fr-CA"/>
              </w:rPr>
              <w:t>s d’un roman.</w:t>
            </w:r>
          </w:p>
          <w:p w14:paraId="1984A9F4" w14:textId="0E30F3B0" w:rsidR="001427EC" w:rsidRPr="008F3F06" w:rsidRDefault="001427EC" w:rsidP="001427EC">
            <w:pPr>
              <w:numPr>
                <w:ilvl w:val="0"/>
                <w:numId w:val="9"/>
              </w:numPr>
              <w:spacing w:after="0" w:line="240" w:lineRule="auto"/>
              <w:textAlignment w:val="baseline"/>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 xml:space="preserve">Former les élèves à intervenir </w:t>
            </w:r>
            <w:r w:rsidR="002912AE">
              <w:rPr>
                <w:rFonts w:ascii="Times New Roman" w:eastAsia="Times New Roman" w:hAnsi="Times New Roman" w:cs="Times New Roman"/>
                <w:color w:val="000000"/>
                <w:sz w:val="20"/>
                <w:szCs w:val="20"/>
                <w:lang w:eastAsia="fr-CA"/>
              </w:rPr>
              <w:t xml:space="preserve">en tant que </w:t>
            </w:r>
            <w:r w:rsidRPr="008F3F06">
              <w:rPr>
                <w:rFonts w:ascii="Times New Roman" w:eastAsia="Times New Roman" w:hAnsi="Times New Roman" w:cs="Times New Roman"/>
                <w:color w:val="000000"/>
                <w:sz w:val="20"/>
                <w:szCs w:val="20"/>
                <w:lang w:eastAsia="fr-CA"/>
              </w:rPr>
              <w:t>témoins proactifs en faveur des victimes</w:t>
            </w:r>
            <w:r>
              <w:rPr>
                <w:rFonts w:ascii="Times New Roman" w:eastAsia="Times New Roman" w:hAnsi="Times New Roman" w:cs="Times New Roman"/>
                <w:color w:val="000000"/>
                <w:sz w:val="20"/>
                <w:szCs w:val="20"/>
                <w:lang w:eastAsia="fr-CA"/>
              </w:rPr>
              <w:t xml:space="preserve"> face aux injustices.</w:t>
            </w:r>
          </w:p>
          <w:p w14:paraId="1178B3FC" w14:textId="77777777" w:rsidR="001427EC" w:rsidRPr="00F278E0" w:rsidRDefault="001427EC" w:rsidP="001427EC">
            <w:pPr>
              <w:pStyle w:val="ListParagraph"/>
              <w:numPr>
                <w:ilvl w:val="0"/>
                <w:numId w:val="9"/>
              </w:numPr>
              <w:spacing w:after="0" w:line="240" w:lineRule="auto"/>
              <w:rPr>
                <w:rFonts w:ascii="Times New Roman" w:eastAsia="Times New Roman" w:hAnsi="Times New Roman" w:cs="Times New Roman"/>
                <w:color w:val="000000"/>
                <w:sz w:val="20"/>
                <w:szCs w:val="20"/>
                <w:lang w:eastAsia="fr-CA"/>
              </w:rPr>
            </w:pPr>
            <w:r w:rsidRPr="00F278E0">
              <w:rPr>
                <w:rFonts w:ascii="Times New Roman" w:eastAsia="Times New Roman" w:hAnsi="Times New Roman" w:cs="Times New Roman"/>
                <w:color w:val="000000"/>
                <w:sz w:val="20"/>
                <w:szCs w:val="20"/>
                <w:lang w:eastAsia="fr-CA"/>
              </w:rPr>
              <w:t>Faire valoir l’importance de la littérature engagée pour lutter contre les injustices</w:t>
            </w:r>
            <w:r>
              <w:rPr>
                <w:rFonts w:ascii="Times New Roman" w:eastAsia="Times New Roman" w:hAnsi="Times New Roman" w:cs="Times New Roman"/>
                <w:color w:val="000000"/>
                <w:sz w:val="20"/>
                <w:szCs w:val="20"/>
                <w:lang w:eastAsia="fr-CA"/>
              </w:rPr>
              <w:t>.</w:t>
            </w:r>
          </w:p>
        </w:tc>
      </w:tr>
      <w:tr w:rsidR="00F67668" w:rsidRPr="008F3F06" w14:paraId="38927336"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5BB07593"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1B9B6697"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Compétences</w:t>
            </w:r>
          </w:p>
        </w:tc>
        <w:tc>
          <w:tcPr>
            <w:tcW w:w="42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33BB6EB2" w14:textId="77777777" w:rsidR="001427EC"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F67668" w:rsidRPr="008F3F06" w14:paraId="0E225DB9" w14:textId="77777777" w:rsidTr="008150D1">
        <w:trPr>
          <w:trHeight w:val="22"/>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454B8" w14:textId="77777777" w:rsidR="001427EC" w:rsidRDefault="001427EC" w:rsidP="001427EC">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Théâtre</w:t>
            </w:r>
            <w:r w:rsidRPr="008F3F06">
              <w:rPr>
                <w:rFonts w:ascii="Times New Roman" w:eastAsia="Times New Roman" w:hAnsi="Times New Roman" w:cs="Times New Roman"/>
                <w:color w:val="000000"/>
                <w:sz w:val="20"/>
                <w:szCs w:val="20"/>
                <w:lang w:eastAsia="fr-CA"/>
              </w:rPr>
              <w:t>-forum</w:t>
            </w:r>
          </w:p>
          <w:p w14:paraId="6652D448" w14:textId="534939B4"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w:t>
            </w:r>
            <w:r w:rsidR="00447F34">
              <w:rPr>
                <w:rFonts w:ascii="Times New Roman" w:eastAsia="Times New Roman" w:hAnsi="Times New Roman" w:cs="Times New Roman"/>
                <w:color w:val="000000"/>
                <w:sz w:val="20"/>
                <w:szCs w:val="20"/>
                <w:lang w:eastAsia="fr-CA"/>
              </w:rPr>
              <w:t>5</w:t>
            </w:r>
            <w:r w:rsidRPr="008F3F06">
              <w:rPr>
                <w:rFonts w:ascii="Times New Roman" w:eastAsia="Times New Roman" w:hAnsi="Times New Roman" w:cs="Times New Roman"/>
                <w:color w:val="000000"/>
                <w:sz w:val="20"/>
                <w:szCs w:val="20"/>
                <w:lang w:eastAsia="fr-CA"/>
              </w:rPr>
              <w:t>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6CC43" w14:textId="5E0FFE7B"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Cerner et décrire les personnages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30)</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6F4B8" w14:textId="5408F18F"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Mettre en voix les courts dialogues des élèves dans un </w:t>
            </w:r>
            <w:r w:rsidRPr="008F3F06">
              <w:rPr>
                <w:rFonts w:ascii="Times New Roman" w:eastAsia="Times New Roman" w:hAnsi="Times New Roman" w:cs="Times New Roman"/>
                <w:color w:val="000000"/>
                <w:sz w:val="20"/>
                <w:szCs w:val="20"/>
                <w:lang w:eastAsia="fr-CA"/>
              </w:rPr>
              <w:t>forum-théâtre</w:t>
            </w:r>
            <w:r>
              <w:rPr>
                <w:rFonts w:ascii="Times New Roman" w:eastAsia="Times New Roman" w:hAnsi="Times New Roman" w:cs="Times New Roman"/>
                <w:color w:val="000000"/>
                <w:sz w:val="20"/>
                <w:szCs w:val="20"/>
                <w:lang w:eastAsia="fr-CA"/>
              </w:rPr>
              <w:t xml:space="preserve"> (voir annexe</w:t>
            </w:r>
            <w:r w:rsidR="00694347">
              <w:rPr>
                <w:rFonts w:ascii="Times New Roman" w:eastAsia="Times New Roman" w:hAnsi="Times New Roman" w:cs="Times New Roman"/>
                <w:color w:val="000000"/>
                <w:sz w:val="20"/>
                <w:szCs w:val="20"/>
                <w:lang w:eastAsia="fr-CA"/>
              </w:rPr>
              <w:t> </w:t>
            </w:r>
            <w:r w:rsidR="00736E92">
              <w:rPr>
                <w:rFonts w:ascii="Times New Roman" w:eastAsia="Times New Roman" w:hAnsi="Times New Roman" w:cs="Times New Roman"/>
                <w:color w:val="000000"/>
                <w:sz w:val="20"/>
                <w:szCs w:val="20"/>
                <w:lang w:eastAsia="fr-CA"/>
              </w:rPr>
              <w:t>7</w:t>
            </w:r>
            <w:r>
              <w:rPr>
                <w:rFonts w:ascii="Times New Roman" w:eastAsia="Times New Roman" w:hAnsi="Times New Roman" w:cs="Times New Roman"/>
                <w:color w:val="000000"/>
                <w:sz w:val="20"/>
                <w:szCs w:val="20"/>
                <w:lang w:eastAsia="fr-CA"/>
              </w:rPr>
              <w:t>).</w:t>
            </w:r>
          </w:p>
          <w:p w14:paraId="5416EA2B" w14:textId="77777777" w:rsidR="001427EC" w:rsidRPr="008F3F06" w:rsidRDefault="001427EC" w:rsidP="001427EC">
            <w:pPr>
              <w:spacing w:after="0" w:line="240" w:lineRule="auto"/>
              <w:rPr>
                <w:rFonts w:ascii="Times New Roman" w:eastAsia="Times New Roman" w:hAnsi="Times New Roman" w:cs="Times New Roman"/>
                <w:sz w:val="20"/>
                <w:szCs w:val="20"/>
                <w:lang w:eastAsia="fr-CA"/>
              </w:rPr>
            </w:pPr>
          </w:p>
        </w:tc>
      </w:tr>
      <w:tr w:rsidR="00F67668" w:rsidRPr="008F3F06" w14:paraId="59F18666"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23D79" w14:textId="3702A8A9"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Discussion sur le rôle de</w:t>
            </w:r>
            <w:r w:rsidR="008150D1">
              <w:rPr>
                <w:rFonts w:ascii="Times New Roman" w:eastAsia="Times New Roman" w:hAnsi="Times New Roman" w:cs="Times New Roman"/>
                <w:color w:val="000000"/>
                <w:sz w:val="20"/>
                <w:szCs w:val="20"/>
                <w:lang w:eastAsia="fr-CA"/>
              </w:rPr>
              <w:t xml:space="preserve"> la littérature engagée</w:t>
            </w:r>
          </w:p>
          <w:p w14:paraId="54AD3ECC" w14:textId="44700A27"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(10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6951C" w14:textId="21D9D42D" w:rsidR="001427EC" w:rsidRPr="008F3F06" w:rsidRDefault="001427EC" w:rsidP="001427EC">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Relier les actions et les motivations des personnages au sens général de du roman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30)</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309F2" w14:textId="7B7C295F" w:rsidR="001427EC" w:rsidRDefault="001427EC" w:rsidP="001427EC">
            <w:pPr>
              <w:spacing w:after="0" w:line="240" w:lineRule="auto"/>
              <w:rPr>
                <w:rFonts w:ascii="Times New Roman" w:eastAsia="Times New Roman" w:hAnsi="Times New Roman" w:cs="Times New Roman"/>
                <w:i/>
                <w:iCs/>
                <w:color w:val="000000"/>
                <w:sz w:val="20"/>
                <w:szCs w:val="20"/>
                <w:lang w:eastAsia="fr-CA"/>
              </w:rPr>
            </w:pPr>
            <w:r>
              <w:rPr>
                <w:rFonts w:ascii="Times New Roman" w:eastAsia="Times New Roman" w:hAnsi="Times New Roman" w:cs="Times New Roman"/>
                <w:color w:val="000000"/>
                <w:sz w:val="20"/>
                <w:szCs w:val="20"/>
                <w:lang w:eastAsia="fr-CA"/>
              </w:rPr>
              <w:t xml:space="preserve">1. </w:t>
            </w:r>
            <w:r w:rsidRPr="008F3F06">
              <w:rPr>
                <w:rFonts w:ascii="Times New Roman" w:eastAsia="Times New Roman" w:hAnsi="Times New Roman" w:cs="Times New Roman"/>
                <w:color w:val="000000"/>
                <w:sz w:val="20"/>
                <w:szCs w:val="20"/>
                <w:lang w:eastAsia="fr-CA"/>
              </w:rPr>
              <w:t xml:space="preserve">En plénière, discuter à propos des émotions </w:t>
            </w:r>
            <w:r w:rsidR="00736E92">
              <w:rPr>
                <w:rFonts w:ascii="Times New Roman" w:eastAsia="Times New Roman" w:hAnsi="Times New Roman" w:cs="Times New Roman"/>
                <w:color w:val="000000"/>
                <w:sz w:val="20"/>
                <w:szCs w:val="20"/>
                <w:lang w:eastAsia="fr-CA"/>
              </w:rPr>
              <w:t>des Canadiens</w:t>
            </w:r>
            <w:r w:rsidR="00386844">
              <w:rPr>
                <w:rFonts w:ascii="Times New Roman" w:eastAsia="Times New Roman" w:hAnsi="Times New Roman" w:cs="Times New Roman"/>
                <w:color w:val="000000"/>
                <w:sz w:val="20"/>
                <w:szCs w:val="20"/>
                <w:lang w:eastAsia="fr-CA"/>
              </w:rPr>
              <w:t xml:space="preserve"> et d</w:t>
            </w:r>
            <w:r w:rsidRPr="008F3F06">
              <w:rPr>
                <w:rFonts w:ascii="Times New Roman" w:eastAsia="Times New Roman" w:hAnsi="Times New Roman" w:cs="Times New Roman"/>
                <w:color w:val="000000"/>
                <w:sz w:val="20"/>
                <w:szCs w:val="20"/>
                <w:lang w:eastAsia="fr-CA"/>
              </w:rPr>
              <w:t>es Autochtones</w:t>
            </w:r>
            <w:r w:rsidR="00386844">
              <w:rPr>
                <w:rFonts w:ascii="Times New Roman" w:eastAsia="Times New Roman" w:hAnsi="Times New Roman" w:cs="Times New Roman"/>
                <w:color w:val="000000"/>
                <w:sz w:val="20"/>
                <w:szCs w:val="20"/>
                <w:lang w:eastAsia="fr-CA"/>
              </w:rPr>
              <w:t xml:space="preserve"> par rapport à </w:t>
            </w:r>
            <w:proofErr w:type="spellStart"/>
            <w:r w:rsidR="00386844" w:rsidRPr="00386844">
              <w:rPr>
                <w:rFonts w:ascii="Times New Roman" w:eastAsia="Times New Roman" w:hAnsi="Times New Roman" w:cs="Times New Roman"/>
                <w:i/>
                <w:iCs/>
                <w:color w:val="000000"/>
                <w:sz w:val="20"/>
                <w:szCs w:val="20"/>
                <w:lang w:eastAsia="fr-CA"/>
              </w:rPr>
              <w:t>Niska</w:t>
            </w:r>
            <w:proofErr w:type="spellEnd"/>
            <w:r w:rsidR="00386844">
              <w:rPr>
                <w:rFonts w:ascii="Times New Roman" w:eastAsia="Times New Roman" w:hAnsi="Times New Roman" w:cs="Times New Roman"/>
                <w:color w:val="000000"/>
                <w:sz w:val="20"/>
                <w:szCs w:val="20"/>
                <w:lang w:eastAsia="fr-CA"/>
              </w:rPr>
              <w:t>.</w:t>
            </w:r>
          </w:p>
          <w:p w14:paraId="07015A4A" w14:textId="6E647423"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2. En plénière, discuter </w:t>
            </w:r>
            <w:r w:rsidR="00386844">
              <w:rPr>
                <w:rFonts w:ascii="Times New Roman" w:eastAsia="Times New Roman" w:hAnsi="Times New Roman" w:cs="Times New Roman"/>
                <w:color w:val="000000"/>
                <w:sz w:val="20"/>
                <w:szCs w:val="20"/>
                <w:lang w:eastAsia="fr-CA"/>
              </w:rPr>
              <w:t>du rôle joué par Étienne Poirier dans la lutte contre le racisme.</w:t>
            </w:r>
          </w:p>
        </w:tc>
      </w:tr>
      <w:tr w:rsidR="001427EC" w:rsidRPr="008F3F06" w14:paraId="0ABE8A76"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1BDD5C4" w14:textId="668AE5F1" w:rsidR="001427EC" w:rsidRPr="008F3F06" w:rsidRDefault="00254DCD" w:rsidP="00254DCD">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SÉANCE</w:t>
            </w:r>
            <w:r w:rsidR="00694347">
              <w:rPr>
                <w:rFonts w:ascii="Times New Roman" w:eastAsia="Times New Roman" w:hAnsi="Times New Roman" w:cs="Times New Roman"/>
                <w:color w:val="000000"/>
                <w:sz w:val="20"/>
                <w:szCs w:val="20"/>
                <w:lang w:eastAsia="fr-CA"/>
              </w:rPr>
              <w:t> </w:t>
            </w:r>
            <w:r w:rsidR="001427EC" w:rsidRPr="008F3F06">
              <w:rPr>
                <w:rFonts w:ascii="Times New Roman" w:eastAsia="Times New Roman" w:hAnsi="Times New Roman" w:cs="Times New Roman"/>
                <w:color w:val="000000"/>
                <w:sz w:val="20"/>
                <w:szCs w:val="20"/>
                <w:lang w:eastAsia="fr-CA"/>
              </w:rPr>
              <w:t>7</w:t>
            </w:r>
          </w:p>
        </w:tc>
      </w:tr>
      <w:tr w:rsidR="00663968" w:rsidRPr="008F3F06" w14:paraId="58DFCC4E"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021B81EE" w14:textId="77777777" w:rsidR="00081076" w:rsidRDefault="00081076"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7507"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6073E332" w14:textId="77777777" w:rsidR="00081076" w:rsidRDefault="00081076"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663968" w:rsidRPr="008F3F06" w14:paraId="45576C3B" w14:textId="77777777" w:rsidTr="008150D1">
        <w:trPr>
          <w:trHeight w:val="113"/>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DAFB1" w14:textId="720BC6D9" w:rsidR="00FD477F" w:rsidRPr="008F3F06" w:rsidRDefault="00081076" w:rsidP="00EF3972">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Lecture individuelle</w:t>
            </w:r>
          </w:p>
        </w:tc>
        <w:tc>
          <w:tcPr>
            <w:tcW w:w="75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CC753" w14:textId="7627DC94" w:rsidR="00081076" w:rsidRDefault="00081076" w:rsidP="001427EC">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Demander aux élèves de lire</w:t>
            </w:r>
            <w:r w:rsidRPr="00401C76">
              <w:rPr>
                <w:rFonts w:ascii="Times New Roman" w:eastAsia="Times New Roman" w:hAnsi="Times New Roman" w:cs="Times New Roman"/>
                <w:color w:val="000000"/>
                <w:sz w:val="20"/>
                <w:szCs w:val="20"/>
                <w:lang w:eastAsia="fr-CA"/>
              </w:rPr>
              <w:t xml:space="preserve"> individuell</w:t>
            </w:r>
            <w:r>
              <w:rPr>
                <w:rFonts w:ascii="Times New Roman" w:eastAsia="Times New Roman" w:hAnsi="Times New Roman" w:cs="Times New Roman"/>
                <w:color w:val="000000"/>
                <w:sz w:val="20"/>
                <w:szCs w:val="20"/>
                <w:lang w:eastAsia="fr-CA"/>
              </w:rPr>
              <w:t>ement</w:t>
            </w:r>
            <w:r w:rsidRPr="00401C76">
              <w:rPr>
                <w:rFonts w:ascii="Times New Roman" w:eastAsia="Times New Roman" w:hAnsi="Times New Roman" w:cs="Times New Roman"/>
                <w:color w:val="000000"/>
                <w:sz w:val="20"/>
                <w:szCs w:val="20"/>
                <w:lang w:eastAsia="fr-CA"/>
              </w:rPr>
              <w:t xml:space="preserve"> </w:t>
            </w:r>
            <w:r>
              <w:rPr>
                <w:rFonts w:ascii="Times New Roman" w:eastAsia="Times New Roman" w:hAnsi="Times New Roman" w:cs="Times New Roman"/>
                <w:color w:val="000000"/>
                <w:sz w:val="20"/>
                <w:szCs w:val="20"/>
                <w:lang w:eastAsia="fr-CA"/>
              </w:rPr>
              <w:t>l</w:t>
            </w:r>
            <w:r w:rsidRPr="00401C76">
              <w:rPr>
                <w:rFonts w:ascii="Times New Roman" w:eastAsia="Times New Roman" w:hAnsi="Times New Roman" w:cs="Times New Roman"/>
                <w:color w:val="000000"/>
                <w:sz w:val="20"/>
                <w:szCs w:val="20"/>
                <w:lang w:eastAsia="fr-CA"/>
              </w:rPr>
              <w:t>es pages</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145 à 175.</w:t>
            </w:r>
          </w:p>
        </w:tc>
      </w:tr>
      <w:tr w:rsidR="001427EC" w:rsidRPr="008F3F06" w14:paraId="3CCA5213"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E4CA106" w14:textId="7809FD1C" w:rsidR="001427EC" w:rsidRPr="008F3F06" w:rsidRDefault="00254DCD" w:rsidP="00254DCD">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SÉANCE</w:t>
            </w:r>
            <w:r w:rsidR="00694347">
              <w:rPr>
                <w:rFonts w:ascii="Times New Roman" w:eastAsia="Times New Roman" w:hAnsi="Times New Roman" w:cs="Times New Roman"/>
                <w:color w:val="000000"/>
                <w:sz w:val="20"/>
                <w:szCs w:val="20"/>
                <w:lang w:eastAsia="fr-CA"/>
              </w:rPr>
              <w:t> </w:t>
            </w:r>
            <w:r w:rsidR="001427EC" w:rsidRPr="008F3F06">
              <w:rPr>
                <w:rFonts w:ascii="Times New Roman" w:eastAsia="Times New Roman" w:hAnsi="Times New Roman" w:cs="Times New Roman"/>
                <w:color w:val="000000"/>
                <w:sz w:val="20"/>
                <w:szCs w:val="20"/>
                <w:lang w:eastAsia="fr-CA"/>
              </w:rPr>
              <w:t>8</w:t>
            </w:r>
          </w:p>
        </w:tc>
      </w:tr>
      <w:tr w:rsidR="001427EC" w:rsidRPr="008F3F06" w14:paraId="2BAF5DAD" w14:textId="77777777" w:rsidTr="00424261">
        <w:trPr>
          <w:trHeight w:val="48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B7626" w14:textId="77777777" w:rsidR="001427EC"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lastRenderedPageBreak/>
              <w:t>OBJECTIFS SPÉCIFIQUES</w:t>
            </w:r>
          </w:p>
          <w:p w14:paraId="0AB06214" w14:textId="2A9B9F1D" w:rsidR="001427EC" w:rsidRPr="001427EC" w:rsidRDefault="002912AE" w:rsidP="001427EC">
            <w:pPr>
              <w:pStyle w:val="ListParagraph"/>
              <w:numPr>
                <w:ilvl w:val="0"/>
                <w:numId w:val="8"/>
              </w:num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Développer la compétence des élèves à interpréter une œuvre littéraire.</w:t>
            </w:r>
          </w:p>
        </w:tc>
      </w:tr>
      <w:tr w:rsidR="00F67668" w:rsidRPr="008F3F06" w14:paraId="731094AB"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01A98979"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600B8F57" w14:textId="77777777" w:rsidR="001427EC" w:rsidRPr="008F3F06"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Compétences</w:t>
            </w:r>
          </w:p>
        </w:tc>
        <w:tc>
          <w:tcPr>
            <w:tcW w:w="42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3686F923" w14:textId="77777777" w:rsidR="001427EC" w:rsidRDefault="001427EC" w:rsidP="001427E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F67668" w:rsidRPr="008F3F06" w14:paraId="418E6128"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465F8" w14:textId="1913F487"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Cercle de lecture sur le corbeau et sur la bernache</w:t>
            </w:r>
          </w:p>
          <w:p w14:paraId="3568D30E" w14:textId="5D6A6605" w:rsidR="001427EC" w:rsidRPr="008F3F06" w:rsidRDefault="001427EC" w:rsidP="001427E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w:t>
            </w:r>
            <w:r w:rsidR="00FC3370">
              <w:rPr>
                <w:rFonts w:ascii="Times New Roman" w:eastAsia="Times New Roman" w:hAnsi="Times New Roman" w:cs="Times New Roman"/>
                <w:color w:val="000000"/>
                <w:sz w:val="20"/>
                <w:szCs w:val="20"/>
                <w:lang w:eastAsia="fr-CA"/>
              </w:rPr>
              <w:t>40</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29556" w14:textId="77EBD86D" w:rsidR="001427EC" w:rsidRDefault="001427EC" w:rsidP="001427EC">
            <w:pPr>
              <w:spacing w:after="0" w:line="240" w:lineRule="auto"/>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Interpréter l’</w:t>
            </w:r>
            <w:r w:rsidR="00632EF3">
              <w:rPr>
                <w:rFonts w:ascii="Times New Roman" w:eastAsia="Times New Roman" w:hAnsi="Times New Roman" w:cs="Times New Roman"/>
                <w:color w:val="000000"/>
                <w:sz w:val="20"/>
                <w:szCs w:val="20"/>
                <w:lang w:eastAsia="fr-CA"/>
              </w:rPr>
              <w:t>œuvre</w:t>
            </w:r>
            <w:r w:rsidRPr="008F3F06">
              <w:rPr>
                <w:rFonts w:ascii="Times New Roman" w:eastAsia="Times New Roman" w:hAnsi="Times New Roman" w:cs="Times New Roman"/>
                <w:color w:val="000000"/>
                <w:sz w:val="20"/>
                <w:szCs w:val="20"/>
                <w:lang w:eastAsia="fr-CA"/>
              </w:rPr>
              <w:t xml:space="preserve"> en s’appuyant sur les éléments du texte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20)</w:t>
            </w:r>
            <w:r w:rsidR="00632EF3">
              <w:rPr>
                <w:rFonts w:ascii="Times New Roman" w:eastAsia="Times New Roman" w:hAnsi="Times New Roman" w:cs="Times New Roman"/>
                <w:color w:val="000000"/>
                <w:sz w:val="20"/>
                <w:szCs w:val="20"/>
                <w:lang w:eastAsia="fr-CA"/>
              </w:rPr>
              <w:t>.</w:t>
            </w:r>
          </w:p>
          <w:p w14:paraId="11759283" w14:textId="3E6F1F49" w:rsidR="005473FE" w:rsidRPr="008F3F06" w:rsidRDefault="005473FE"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Comparer son interprétation avec celle d’autrui (MELS, 2011, p.</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84).</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25792" w14:textId="0CD9921E"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1. </w:t>
            </w:r>
            <w:r w:rsidRPr="008F3F06">
              <w:rPr>
                <w:rFonts w:ascii="Times New Roman" w:eastAsia="Times New Roman" w:hAnsi="Times New Roman" w:cs="Times New Roman"/>
                <w:color w:val="000000"/>
                <w:sz w:val="20"/>
                <w:szCs w:val="20"/>
                <w:lang w:eastAsia="fr-CA"/>
              </w:rPr>
              <w:t>Demander aux élèves</w:t>
            </w:r>
            <w:r>
              <w:rPr>
                <w:rFonts w:ascii="Times New Roman" w:eastAsia="Times New Roman" w:hAnsi="Times New Roman" w:cs="Times New Roman"/>
                <w:color w:val="000000"/>
                <w:sz w:val="20"/>
                <w:szCs w:val="20"/>
                <w:lang w:eastAsia="fr-CA"/>
              </w:rPr>
              <w:t xml:space="preserve"> </w:t>
            </w:r>
            <w:r w:rsidR="00461137">
              <w:rPr>
                <w:rFonts w:ascii="Times New Roman" w:eastAsia="Times New Roman" w:hAnsi="Times New Roman" w:cs="Times New Roman"/>
                <w:color w:val="000000"/>
                <w:sz w:val="20"/>
                <w:szCs w:val="20"/>
                <w:lang w:eastAsia="fr-CA"/>
              </w:rPr>
              <w:t>d’interpréter</w:t>
            </w:r>
            <w:r w:rsidRPr="008F3F06">
              <w:rPr>
                <w:rFonts w:ascii="Times New Roman" w:eastAsia="Times New Roman" w:hAnsi="Times New Roman" w:cs="Times New Roman"/>
                <w:color w:val="000000"/>
                <w:sz w:val="20"/>
                <w:szCs w:val="20"/>
                <w:lang w:eastAsia="fr-CA"/>
              </w:rPr>
              <w:t xml:space="preserve"> la signification du corbeau et de la bernache</w:t>
            </w:r>
            <w:r w:rsidR="00461137">
              <w:rPr>
                <w:rFonts w:ascii="Times New Roman" w:eastAsia="Times New Roman" w:hAnsi="Times New Roman" w:cs="Times New Roman"/>
                <w:color w:val="000000"/>
                <w:sz w:val="20"/>
                <w:szCs w:val="20"/>
                <w:lang w:eastAsia="fr-CA"/>
              </w:rPr>
              <w:t xml:space="preserve"> en groupes de quatre.</w:t>
            </w:r>
          </w:p>
          <w:p w14:paraId="31666DC8" w14:textId="77777777" w:rsidR="001427EC" w:rsidRPr="008F3F06" w:rsidRDefault="001427EC" w:rsidP="001427E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 xml:space="preserve">2. </w:t>
            </w:r>
            <w:r w:rsidRPr="008F3F06">
              <w:rPr>
                <w:rFonts w:ascii="Times New Roman" w:eastAsia="Times New Roman" w:hAnsi="Times New Roman" w:cs="Times New Roman"/>
                <w:color w:val="000000"/>
                <w:sz w:val="20"/>
                <w:szCs w:val="20"/>
                <w:lang w:eastAsia="fr-CA"/>
              </w:rPr>
              <w:t>En plénière, mettre en commun les interprétations des élèves.</w:t>
            </w:r>
          </w:p>
        </w:tc>
      </w:tr>
      <w:tr w:rsidR="00F67668" w:rsidRPr="008F3F06" w14:paraId="538F5FEF"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2CC8C" w14:textId="77777777" w:rsidR="00FC3370" w:rsidRDefault="00FC3370" w:rsidP="00FC3370">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Lecture d’un exemple d’apologue</w:t>
            </w:r>
          </w:p>
          <w:p w14:paraId="2EC9769B" w14:textId="2AFCF2AC" w:rsidR="00FC3370" w:rsidRPr="008F3F06" w:rsidRDefault="00FC3370" w:rsidP="00FC3370">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sz w:val="20"/>
                <w:szCs w:val="20"/>
                <w:lang w:eastAsia="fr-CA"/>
              </w:rPr>
              <w:t>(10</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7F6CC" w14:textId="4008D0A1" w:rsidR="00FC3370" w:rsidRPr="008F3F06" w:rsidRDefault="00FC3370" w:rsidP="00FC3370">
            <w:pPr>
              <w:spacing w:after="0" w:line="240" w:lineRule="auto"/>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Dégager des caractéristiques d</w:t>
            </w:r>
            <w:r>
              <w:rPr>
                <w:rFonts w:ascii="Times New Roman" w:eastAsia="Times New Roman" w:hAnsi="Times New Roman" w:cs="Times New Roman"/>
                <w:color w:val="000000"/>
                <w:sz w:val="20"/>
                <w:szCs w:val="20"/>
                <w:lang w:eastAsia="fr-CA"/>
              </w:rPr>
              <w:t>’un</w:t>
            </w:r>
            <w:r w:rsidRPr="008F3F06">
              <w:rPr>
                <w:rFonts w:ascii="Times New Roman" w:eastAsia="Times New Roman" w:hAnsi="Times New Roman" w:cs="Times New Roman"/>
                <w:color w:val="000000"/>
                <w:sz w:val="20"/>
                <w:szCs w:val="20"/>
                <w:lang w:eastAsia="fr-CA"/>
              </w:rPr>
              <w:t xml:space="preserve"> genre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32)</w:t>
            </w:r>
            <w:r>
              <w:rPr>
                <w:rFonts w:ascii="Times New Roman" w:eastAsia="Times New Roman" w:hAnsi="Times New Roman" w:cs="Times New Roman"/>
                <w:color w:val="000000"/>
                <w:sz w:val="20"/>
                <w:szCs w:val="20"/>
                <w:lang w:eastAsia="fr-CA"/>
              </w:rPr>
              <w:t>.</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72E28" w14:textId="302DAB71" w:rsidR="00FC3370" w:rsidRDefault="00FC3370" w:rsidP="00FC3370">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 xml:space="preserve">1. </w:t>
            </w:r>
            <w:r w:rsidRPr="008F3F06">
              <w:rPr>
                <w:rFonts w:ascii="Times New Roman" w:eastAsia="Times New Roman" w:hAnsi="Times New Roman" w:cs="Times New Roman"/>
                <w:color w:val="000000"/>
                <w:sz w:val="20"/>
                <w:szCs w:val="20"/>
                <w:lang w:eastAsia="fr-CA"/>
              </w:rPr>
              <w:t xml:space="preserve">Lire </w:t>
            </w:r>
            <w:r w:rsidR="00DB5F4B" w:rsidRPr="00FF7786">
              <w:rPr>
                <w:rFonts w:ascii="Times New Roman" w:eastAsia="Times New Roman" w:hAnsi="Times New Roman" w:cs="Times New Roman"/>
                <w:i/>
                <w:iCs/>
                <w:color w:val="000000"/>
                <w:sz w:val="20"/>
                <w:szCs w:val="20"/>
                <w:lang w:eastAsia="fr-CA"/>
              </w:rPr>
              <w:t>La malédiction du carcajou</w:t>
            </w:r>
            <w:r w:rsidR="00DB5F4B">
              <w:rPr>
                <w:rFonts w:ascii="Times New Roman" w:eastAsia="Times New Roman" w:hAnsi="Times New Roman" w:cs="Times New Roman"/>
                <w:color w:val="000000"/>
                <w:sz w:val="20"/>
                <w:szCs w:val="20"/>
                <w:lang w:eastAsia="fr-CA"/>
              </w:rPr>
              <w:t xml:space="preserve"> d’Étienne Poirier à voix haute aux élèves</w:t>
            </w:r>
            <w:r>
              <w:rPr>
                <w:rFonts w:ascii="Times New Roman" w:eastAsia="Times New Roman" w:hAnsi="Times New Roman" w:cs="Times New Roman"/>
                <w:color w:val="000000"/>
                <w:sz w:val="20"/>
                <w:szCs w:val="20"/>
                <w:lang w:eastAsia="fr-CA"/>
              </w:rPr>
              <w:t>.</w:t>
            </w:r>
          </w:p>
          <w:p w14:paraId="5523A575" w14:textId="765BFBC3" w:rsidR="00FC3370" w:rsidRDefault="00FC3370" w:rsidP="00FC3370">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sz w:val="20"/>
                <w:szCs w:val="20"/>
                <w:lang w:eastAsia="fr-CA"/>
              </w:rPr>
              <w:t>2. En plénière, demander aux élèves de relever les principales caractéristiques de ce</w:t>
            </w:r>
            <w:r w:rsidR="00461137">
              <w:rPr>
                <w:rFonts w:ascii="Times New Roman" w:eastAsia="Times New Roman" w:hAnsi="Times New Roman" w:cs="Times New Roman"/>
                <w:sz w:val="20"/>
                <w:szCs w:val="20"/>
                <w:lang w:eastAsia="fr-CA"/>
              </w:rPr>
              <w:t>t apologue.</w:t>
            </w:r>
          </w:p>
        </w:tc>
      </w:tr>
      <w:tr w:rsidR="00F67668" w:rsidRPr="008F3F06" w14:paraId="4D7083C4"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53052" w14:textId="7679B5BE" w:rsidR="00FC3370" w:rsidRDefault="00FC3370" w:rsidP="00FC3370">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Présentation de la consigne d’écriture</w:t>
            </w:r>
          </w:p>
          <w:p w14:paraId="768F1A8B" w14:textId="6AF4C325" w:rsidR="00FC3370" w:rsidRPr="008F3F06" w:rsidRDefault="00FC3370" w:rsidP="00FC3370">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(10</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A4041" w14:textId="5AC2F16C" w:rsidR="00FC3370" w:rsidRPr="008F3F06" w:rsidRDefault="00FC3370" w:rsidP="00FC3370">
            <w:p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Planifier son écriture e</w:t>
            </w:r>
            <w:r w:rsidR="004A2021">
              <w:rPr>
                <w:rFonts w:ascii="Times New Roman" w:eastAsia="Times New Roman" w:hAnsi="Times New Roman" w:cs="Times New Roman"/>
                <w:color w:val="000000"/>
                <w:sz w:val="20"/>
                <w:szCs w:val="20"/>
                <w:lang w:eastAsia="fr-CA"/>
              </w:rPr>
              <w:t>n anticipant le genre de son texte</w:t>
            </w:r>
            <w:r>
              <w:rPr>
                <w:rFonts w:ascii="Times New Roman" w:eastAsia="Times New Roman" w:hAnsi="Times New Roman" w:cs="Times New Roman"/>
                <w:color w:val="000000"/>
                <w:sz w:val="20"/>
                <w:szCs w:val="20"/>
                <w:lang w:eastAsia="fr-CA"/>
              </w:rPr>
              <w:t xml:space="preserve"> (MELS, 2011, 86).</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FDDE6" w14:textId="72460D9A" w:rsidR="00FC3370" w:rsidRPr="00FC3370" w:rsidRDefault="00FC3370"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Présenter la consigne d’écriture de l’annexe</w:t>
            </w:r>
            <w:r w:rsidR="00694347">
              <w:rPr>
                <w:rFonts w:ascii="Times New Roman" w:eastAsia="Times New Roman" w:hAnsi="Times New Roman" w:cs="Times New Roman"/>
                <w:sz w:val="20"/>
                <w:szCs w:val="20"/>
                <w:lang w:eastAsia="fr-CA"/>
              </w:rPr>
              <w:t> </w:t>
            </w:r>
            <w:r w:rsidR="00663968">
              <w:rPr>
                <w:rFonts w:ascii="Times New Roman" w:eastAsia="Times New Roman" w:hAnsi="Times New Roman" w:cs="Times New Roman"/>
                <w:sz w:val="20"/>
                <w:szCs w:val="20"/>
                <w:lang w:eastAsia="fr-CA"/>
              </w:rPr>
              <w:t xml:space="preserve">8 </w:t>
            </w:r>
            <w:r>
              <w:rPr>
                <w:rFonts w:ascii="Times New Roman" w:eastAsia="Times New Roman" w:hAnsi="Times New Roman" w:cs="Times New Roman"/>
                <w:sz w:val="20"/>
                <w:szCs w:val="20"/>
                <w:lang w:eastAsia="fr-CA"/>
              </w:rPr>
              <w:t>aux élèves et leur expliquer les critères de la grille d’évaluation de l’annexe</w:t>
            </w:r>
            <w:r w:rsidR="00694347">
              <w:rPr>
                <w:rFonts w:ascii="Times New Roman" w:eastAsia="Times New Roman" w:hAnsi="Times New Roman" w:cs="Times New Roman"/>
                <w:sz w:val="20"/>
                <w:szCs w:val="20"/>
                <w:lang w:eastAsia="fr-CA"/>
              </w:rPr>
              <w:t> </w:t>
            </w:r>
            <w:r w:rsidR="00775890">
              <w:rPr>
                <w:rFonts w:ascii="Times New Roman" w:eastAsia="Times New Roman" w:hAnsi="Times New Roman" w:cs="Times New Roman"/>
                <w:sz w:val="20"/>
                <w:szCs w:val="20"/>
                <w:lang w:eastAsia="fr-CA"/>
              </w:rPr>
              <w:t>1</w:t>
            </w:r>
            <w:r w:rsidR="00663968">
              <w:rPr>
                <w:rFonts w:ascii="Times New Roman" w:eastAsia="Times New Roman" w:hAnsi="Times New Roman" w:cs="Times New Roman"/>
                <w:sz w:val="20"/>
                <w:szCs w:val="20"/>
                <w:lang w:eastAsia="fr-CA"/>
              </w:rPr>
              <w:t>1.</w:t>
            </w:r>
          </w:p>
        </w:tc>
      </w:tr>
      <w:tr w:rsidR="00FC3370" w:rsidRPr="008F3F06" w14:paraId="30CFA1AE"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E320AA9" w14:textId="09721424" w:rsidR="00FC3370" w:rsidRPr="008F3F06" w:rsidRDefault="00254DCD" w:rsidP="00254DCD">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SÉANCE</w:t>
            </w:r>
            <w:r w:rsidR="00694347">
              <w:rPr>
                <w:rFonts w:ascii="Times New Roman" w:eastAsia="Times New Roman" w:hAnsi="Times New Roman" w:cs="Times New Roman"/>
                <w:color w:val="000000"/>
                <w:sz w:val="20"/>
                <w:szCs w:val="20"/>
                <w:lang w:eastAsia="fr-CA"/>
              </w:rPr>
              <w:t> </w:t>
            </w:r>
            <w:r w:rsidR="00FC3370" w:rsidRPr="008F3F06">
              <w:rPr>
                <w:rFonts w:ascii="Times New Roman" w:eastAsia="Times New Roman" w:hAnsi="Times New Roman" w:cs="Times New Roman"/>
                <w:color w:val="000000"/>
                <w:sz w:val="20"/>
                <w:szCs w:val="20"/>
                <w:lang w:eastAsia="fr-CA"/>
              </w:rPr>
              <w:t>9</w:t>
            </w:r>
          </w:p>
        </w:tc>
      </w:tr>
      <w:tr w:rsidR="00FC3370" w:rsidRPr="008F3F06" w14:paraId="6D58AC7D" w14:textId="77777777" w:rsidTr="00424261">
        <w:trPr>
          <w:trHeight w:val="48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A511A" w14:textId="77777777" w:rsidR="00FC3370" w:rsidRDefault="00FC3370"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OBJECTIFS SPÉCIFIQUES</w:t>
            </w:r>
          </w:p>
          <w:p w14:paraId="77861175" w14:textId="159C7CE9" w:rsidR="00FC3370" w:rsidRPr="001427EC" w:rsidRDefault="002912AE" w:rsidP="00FC3370">
            <w:pPr>
              <w:pStyle w:val="ListParagraph"/>
              <w:numPr>
                <w:ilvl w:val="0"/>
                <w:numId w:val="8"/>
              </w:numPr>
              <w:spacing w:after="0" w:line="240" w:lineRule="auto"/>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Développer la compétence des élèves à interpréter une œuvre littéraire.</w:t>
            </w:r>
          </w:p>
        </w:tc>
      </w:tr>
      <w:tr w:rsidR="00F67668" w:rsidRPr="008F3F06" w14:paraId="5EFE49D7"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7DDE2254" w14:textId="77777777" w:rsidR="00FC3370" w:rsidRPr="008F3F06" w:rsidRDefault="00FC3370" w:rsidP="00FC3370">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4DD7F883" w14:textId="77777777" w:rsidR="00FC3370" w:rsidRPr="008F3F06" w:rsidRDefault="00FC3370" w:rsidP="00FC3370">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Compétences</w:t>
            </w:r>
          </w:p>
        </w:tc>
        <w:tc>
          <w:tcPr>
            <w:tcW w:w="42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71658723" w14:textId="77777777" w:rsidR="00FC3370" w:rsidRPr="008F3F06" w:rsidRDefault="00FC3370" w:rsidP="00FC3370">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F67668" w:rsidRPr="008F3F06" w14:paraId="3AA74344"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CDE8" w14:textId="77777777" w:rsidR="00FC3370" w:rsidRDefault="00FC3370" w:rsidP="00FC3370">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Planification d’un apologue</w:t>
            </w:r>
          </w:p>
          <w:p w14:paraId="77236B3C" w14:textId="30C297F0" w:rsidR="00FC3370" w:rsidRPr="008F3F06" w:rsidRDefault="00FC3370" w:rsidP="00FC3370">
            <w:pPr>
              <w:spacing w:after="0" w:line="240" w:lineRule="auto"/>
              <w:jc w:val="center"/>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(15</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67010" w14:textId="55A61F21" w:rsidR="00FC3370" w:rsidRDefault="00FC3370" w:rsidP="00FC3370">
            <w:pPr>
              <w:spacing w:after="0" w:line="240" w:lineRule="auto"/>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Interpréter l’</w:t>
            </w:r>
            <w:r>
              <w:rPr>
                <w:rFonts w:ascii="Times New Roman" w:eastAsia="Times New Roman" w:hAnsi="Times New Roman" w:cs="Times New Roman"/>
                <w:color w:val="000000"/>
                <w:sz w:val="20"/>
                <w:szCs w:val="20"/>
                <w:lang w:eastAsia="fr-CA"/>
              </w:rPr>
              <w:t>œuvre</w:t>
            </w:r>
            <w:r w:rsidRPr="008F3F06">
              <w:rPr>
                <w:rFonts w:ascii="Times New Roman" w:eastAsia="Times New Roman" w:hAnsi="Times New Roman" w:cs="Times New Roman"/>
                <w:color w:val="000000"/>
                <w:sz w:val="20"/>
                <w:szCs w:val="20"/>
                <w:lang w:eastAsia="fr-CA"/>
              </w:rPr>
              <w:t xml:space="preserve"> en s’appuyant sur </w:t>
            </w:r>
            <w:r w:rsidR="00953D8D">
              <w:rPr>
                <w:rFonts w:ascii="Times New Roman" w:eastAsia="Times New Roman" w:hAnsi="Times New Roman" w:cs="Times New Roman"/>
                <w:color w:val="000000"/>
                <w:sz w:val="20"/>
                <w:szCs w:val="20"/>
                <w:lang w:eastAsia="fr-CA"/>
              </w:rPr>
              <w:t>le</w:t>
            </w:r>
            <w:r w:rsidRPr="008F3F06">
              <w:rPr>
                <w:rFonts w:ascii="Times New Roman" w:eastAsia="Times New Roman" w:hAnsi="Times New Roman" w:cs="Times New Roman"/>
                <w:color w:val="000000"/>
                <w:sz w:val="20"/>
                <w:szCs w:val="20"/>
                <w:lang w:eastAsia="fr-CA"/>
              </w:rPr>
              <w:t xml:space="preserve"> texte (MELS, 2011, p.</w:t>
            </w:r>
            <w:r w:rsidR="00694347">
              <w:rPr>
                <w:rFonts w:ascii="Times New Roman" w:eastAsia="Times New Roman" w:hAnsi="Times New Roman" w:cs="Times New Roman"/>
                <w:color w:val="000000"/>
                <w:sz w:val="20"/>
                <w:szCs w:val="20"/>
                <w:lang w:eastAsia="fr-CA"/>
              </w:rPr>
              <w:t> </w:t>
            </w:r>
            <w:r w:rsidRPr="008F3F06">
              <w:rPr>
                <w:rFonts w:ascii="Times New Roman" w:eastAsia="Times New Roman" w:hAnsi="Times New Roman" w:cs="Times New Roman"/>
                <w:color w:val="000000"/>
                <w:sz w:val="20"/>
                <w:szCs w:val="20"/>
                <w:lang w:eastAsia="fr-CA"/>
              </w:rPr>
              <w:t>20)</w:t>
            </w:r>
            <w:r>
              <w:rPr>
                <w:rFonts w:ascii="Times New Roman" w:eastAsia="Times New Roman" w:hAnsi="Times New Roman" w:cs="Times New Roman"/>
                <w:color w:val="000000"/>
                <w:sz w:val="20"/>
                <w:szCs w:val="20"/>
                <w:lang w:eastAsia="fr-CA"/>
              </w:rPr>
              <w:t>.</w:t>
            </w:r>
          </w:p>
          <w:p w14:paraId="24D5C8C5" w14:textId="1A7E2809" w:rsidR="00FC3370" w:rsidRPr="008F3F06" w:rsidRDefault="00FC3370"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Planifier le contenu d</w:t>
            </w:r>
            <w:r w:rsidR="008150D1">
              <w:rPr>
                <w:rFonts w:ascii="Times New Roman" w:eastAsia="Times New Roman" w:hAnsi="Times New Roman" w:cs="Times New Roman"/>
                <w:sz w:val="20"/>
                <w:szCs w:val="20"/>
                <w:lang w:eastAsia="fr-CA"/>
              </w:rPr>
              <w:t>e son</w:t>
            </w:r>
            <w:r w:rsidR="00103BE9">
              <w:rPr>
                <w:rFonts w:ascii="Times New Roman" w:eastAsia="Times New Roman" w:hAnsi="Times New Roman" w:cs="Times New Roman"/>
                <w:sz w:val="20"/>
                <w:szCs w:val="20"/>
                <w:lang w:eastAsia="fr-CA"/>
              </w:rPr>
              <w:t xml:space="preserve"> </w:t>
            </w:r>
            <w:r>
              <w:rPr>
                <w:rFonts w:ascii="Times New Roman" w:eastAsia="Times New Roman" w:hAnsi="Times New Roman" w:cs="Times New Roman"/>
                <w:sz w:val="20"/>
                <w:szCs w:val="20"/>
                <w:lang w:eastAsia="fr-CA"/>
              </w:rPr>
              <w:t>texte (MELS, 2011, p.</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86)</w:t>
            </w:r>
            <w:r w:rsidR="004A2021">
              <w:rPr>
                <w:rFonts w:ascii="Times New Roman" w:eastAsia="Times New Roman" w:hAnsi="Times New Roman" w:cs="Times New Roman"/>
                <w:sz w:val="20"/>
                <w:szCs w:val="20"/>
                <w:lang w:eastAsia="fr-CA"/>
              </w:rPr>
              <w:t>.</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3FDAA" w14:textId="6DA13CB0" w:rsidR="00FC3370" w:rsidRPr="00131383" w:rsidRDefault="00FC3370"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Demander aux élèves de planifier en dyade l’écriture d’un apologue à l’aide du document de l’annexe</w:t>
            </w:r>
            <w:r w:rsidR="00694347">
              <w:rPr>
                <w:rFonts w:ascii="Times New Roman" w:eastAsia="Times New Roman" w:hAnsi="Times New Roman" w:cs="Times New Roman"/>
                <w:sz w:val="20"/>
                <w:szCs w:val="20"/>
                <w:lang w:eastAsia="fr-CA"/>
              </w:rPr>
              <w:t> </w:t>
            </w:r>
            <w:r w:rsidR="00663968">
              <w:rPr>
                <w:rFonts w:ascii="Times New Roman" w:eastAsia="Times New Roman" w:hAnsi="Times New Roman" w:cs="Times New Roman"/>
                <w:sz w:val="20"/>
                <w:szCs w:val="20"/>
                <w:lang w:eastAsia="fr-CA"/>
              </w:rPr>
              <w:t>9.</w:t>
            </w:r>
          </w:p>
        </w:tc>
      </w:tr>
      <w:tr w:rsidR="00F67668" w:rsidRPr="008F3F06" w14:paraId="7CD5DCBA"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F0ED9" w14:textId="77777777" w:rsidR="00FC3370" w:rsidRDefault="00FC3370" w:rsidP="00FC3370">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Rédaction de l’apologue</w:t>
            </w:r>
          </w:p>
          <w:p w14:paraId="2F3AAD53" w14:textId="7C67C7E6" w:rsidR="00FC3370" w:rsidRPr="008F3F06" w:rsidRDefault="00FC3370" w:rsidP="00FC3370">
            <w:pPr>
              <w:spacing w:after="0" w:line="240" w:lineRule="auto"/>
              <w:jc w:val="center"/>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(45</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810EE" w14:textId="4B27E1D8" w:rsidR="00FC3370" w:rsidRPr="008F3F06" w:rsidRDefault="00FC3370"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Rédiger une version provisoire de son texte (MELS, 2011, p.</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86).</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E7B1D" w14:textId="08C22469" w:rsidR="00FC3370" w:rsidRPr="008F3F06" w:rsidRDefault="00FC3370" w:rsidP="00FC3370">
            <w:pPr>
              <w:spacing w:after="0" w:line="240" w:lineRule="auto"/>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 xml:space="preserve">Demander aux </w:t>
            </w:r>
            <w:r>
              <w:rPr>
                <w:rFonts w:ascii="Times New Roman" w:eastAsia="Times New Roman" w:hAnsi="Times New Roman" w:cs="Times New Roman"/>
                <w:color w:val="000000"/>
                <w:sz w:val="20"/>
                <w:szCs w:val="20"/>
                <w:lang w:eastAsia="fr-CA"/>
              </w:rPr>
              <w:t>dyades</w:t>
            </w:r>
            <w:r w:rsidRPr="008F3F06">
              <w:rPr>
                <w:rFonts w:ascii="Times New Roman" w:eastAsia="Times New Roman" w:hAnsi="Times New Roman" w:cs="Times New Roman"/>
                <w:color w:val="000000"/>
                <w:sz w:val="20"/>
                <w:szCs w:val="20"/>
                <w:lang w:eastAsia="fr-CA"/>
              </w:rPr>
              <w:t xml:space="preserve"> de rédiger un premier jet de leur apologu</w:t>
            </w:r>
            <w:r>
              <w:rPr>
                <w:rFonts w:ascii="Times New Roman" w:eastAsia="Times New Roman" w:hAnsi="Times New Roman" w:cs="Times New Roman"/>
                <w:color w:val="000000"/>
                <w:sz w:val="20"/>
                <w:szCs w:val="20"/>
                <w:lang w:eastAsia="fr-CA"/>
              </w:rPr>
              <w:t>e</w:t>
            </w:r>
            <w:r w:rsidRPr="008F3F06">
              <w:rPr>
                <w:rFonts w:ascii="Times New Roman" w:eastAsia="Times New Roman" w:hAnsi="Times New Roman" w:cs="Times New Roman"/>
                <w:color w:val="000000"/>
                <w:sz w:val="20"/>
                <w:szCs w:val="20"/>
                <w:lang w:eastAsia="fr-CA"/>
              </w:rPr>
              <w:t>.</w:t>
            </w:r>
          </w:p>
        </w:tc>
      </w:tr>
      <w:tr w:rsidR="00FC3370" w:rsidRPr="008F3F06" w14:paraId="12B8BC08"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381B991" w14:textId="04483D9B" w:rsidR="00FC3370" w:rsidRPr="008F3F06" w:rsidRDefault="00254DCD" w:rsidP="00254DCD">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SÉANCE</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10</w:t>
            </w:r>
          </w:p>
        </w:tc>
      </w:tr>
      <w:tr w:rsidR="00FC3370" w:rsidRPr="008F3F06" w14:paraId="075BE6AF" w14:textId="77777777" w:rsidTr="00424261">
        <w:trPr>
          <w:trHeight w:val="48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235E7" w14:textId="77777777" w:rsidR="00FC3370" w:rsidRDefault="00FC3370"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OBJECTIFS SPÉCIFIQUES</w:t>
            </w:r>
          </w:p>
          <w:p w14:paraId="59AAC532" w14:textId="2F70A939" w:rsidR="00FC3370" w:rsidRPr="001427EC" w:rsidRDefault="002912AE" w:rsidP="00FC3370">
            <w:pPr>
              <w:pStyle w:val="ListParagraph"/>
              <w:numPr>
                <w:ilvl w:val="0"/>
                <w:numId w:val="8"/>
              </w:num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color w:val="000000"/>
                <w:sz w:val="20"/>
                <w:szCs w:val="20"/>
                <w:lang w:eastAsia="fr-CA"/>
              </w:rPr>
              <w:t>Développer la compétence des élèves à interpréter une œuvre littéraire.</w:t>
            </w:r>
          </w:p>
        </w:tc>
      </w:tr>
      <w:tr w:rsidR="00F67668" w:rsidRPr="008F3F06" w14:paraId="08489AE5"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6BAD810B" w14:textId="77777777" w:rsidR="00FC3370" w:rsidRPr="008F3F06" w:rsidRDefault="00FC3370" w:rsidP="00FC3370">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7A3C690C" w14:textId="77777777" w:rsidR="00FC3370" w:rsidRPr="008F3F06" w:rsidRDefault="00FC3370" w:rsidP="00FC3370">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Compétences</w:t>
            </w:r>
          </w:p>
        </w:tc>
        <w:tc>
          <w:tcPr>
            <w:tcW w:w="42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7A96DA7B" w14:textId="77777777" w:rsidR="00FC3370" w:rsidRPr="008F3F06" w:rsidRDefault="00FC3370" w:rsidP="00FC3370">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F67668" w:rsidRPr="008F3F06" w14:paraId="37C2CEDB"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EBDC9" w14:textId="77777777" w:rsidR="00FC3370" w:rsidRDefault="00FC3370" w:rsidP="00FC3370">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Révision par les pairs</w:t>
            </w:r>
          </w:p>
          <w:p w14:paraId="646B008E" w14:textId="02604099" w:rsidR="00FC3370" w:rsidRPr="008F3F06" w:rsidRDefault="00FC3370" w:rsidP="00FC3370">
            <w:pPr>
              <w:spacing w:after="0" w:line="240" w:lineRule="auto"/>
              <w:jc w:val="center"/>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(30</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406E3" w14:textId="6F53DBA1" w:rsidR="00FC3370" w:rsidRDefault="00FC3370"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Comparer son interprétation</w:t>
            </w:r>
            <w:r w:rsidR="008150D1">
              <w:rPr>
                <w:rFonts w:ascii="Times New Roman" w:eastAsia="Times New Roman" w:hAnsi="Times New Roman" w:cs="Times New Roman"/>
                <w:sz w:val="20"/>
                <w:szCs w:val="20"/>
                <w:lang w:eastAsia="fr-CA"/>
              </w:rPr>
              <w:t xml:space="preserve"> avec celle d’autrui</w:t>
            </w:r>
            <w:r>
              <w:rPr>
                <w:rFonts w:ascii="Times New Roman" w:eastAsia="Times New Roman" w:hAnsi="Times New Roman" w:cs="Times New Roman"/>
                <w:sz w:val="20"/>
                <w:szCs w:val="20"/>
                <w:lang w:eastAsia="fr-CA"/>
              </w:rPr>
              <w:t xml:space="preserve"> (MELS, 2011, p.</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84).</w:t>
            </w:r>
          </w:p>
          <w:p w14:paraId="6343FFC7" w14:textId="2C779E43" w:rsidR="00F14CF4" w:rsidRPr="008F3F06" w:rsidRDefault="00F14CF4"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Améliorer son texte en le soumettant à la critique (MELS, 2011, p.</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84).</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869E2" w14:textId="4A862BB9" w:rsidR="00FC3370" w:rsidRPr="008F3F06" w:rsidRDefault="00FC3370"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Demander aux dyades de réviser le texte d’une autre dyade à</w:t>
            </w:r>
            <w:r w:rsidR="00DE215E">
              <w:rPr>
                <w:rFonts w:ascii="Times New Roman" w:eastAsia="Times New Roman" w:hAnsi="Times New Roman" w:cs="Times New Roman"/>
                <w:sz w:val="20"/>
                <w:szCs w:val="20"/>
                <w:lang w:eastAsia="fr-CA"/>
              </w:rPr>
              <w:t xml:space="preserve"> l’aide</w:t>
            </w:r>
            <w:r>
              <w:rPr>
                <w:rFonts w:ascii="Times New Roman" w:eastAsia="Times New Roman" w:hAnsi="Times New Roman" w:cs="Times New Roman"/>
                <w:sz w:val="20"/>
                <w:szCs w:val="20"/>
                <w:lang w:eastAsia="fr-CA"/>
              </w:rPr>
              <w:t xml:space="preserve"> du document de l’annexe</w:t>
            </w:r>
            <w:r w:rsidR="00694347">
              <w:rPr>
                <w:rFonts w:ascii="Times New Roman" w:eastAsia="Times New Roman" w:hAnsi="Times New Roman" w:cs="Times New Roman"/>
                <w:sz w:val="20"/>
                <w:szCs w:val="20"/>
                <w:lang w:eastAsia="fr-CA"/>
              </w:rPr>
              <w:t> </w:t>
            </w:r>
            <w:r w:rsidR="00663968">
              <w:rPr>
                <w:rFonts w:ascii="Times New Roman" w:eastAsia="Times New Roman" w:hAnsi="Times New Roman" w:cs="Times New Roman"/>
                <w:sz w:val="20"/>
                <w:szCs w:val="20"/>
                <w:lang w:eastAsia="fr-CA"/>
              </w:rPr>
              <w:t>10</w:t>
            </w:r>
            <w:r w:rsidR="00775890">
              <w:rPr>
                <w:rFonts w:ascii="Times New Roman" w:eastAsia="Times New Roman" w:hAnsi="Times New Roman" w:cs="Times New Roman"/>
                <w:sz w:val="20"/>
                <w:szCs w:val="20"/>
                <w:lang w:eastAsia="fr-CA"/>
              </w:rPr>
              <w:t>.</w:t>
            </w:r>
          </w:p>
        </w:tc>
      </w:tr>
      <w:tr w:rsidR="00F67668" w:rsidRPr="008F3F06" w14:paraId="5DD17D14"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43BF6" w14:textId="77777777" w:rsidR="00FC3370" w:rsidRDefault="00FC3370" w:rsidP="00FC3370">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Réécriture de l’apologue</w:t>
            </w:r>
          </w:p>
          <w:p w14:paraId="47867389" w14:textId="3FE94090" w:rsidR="00FC3370" w:rsidRPr="008F3F06" w:rsidRDefault="00FC3370" w:rsidP="00FC3370">
            <w:pPr>
              <w:spacing w:after="0" w:line="240" w:lineRule="auto"/>
              <w:jc w:val="center"/>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(30</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B2FA8" w14:textId="379C0533" w:rsidR="00FC3370" w:rsidRPr="008F3F06" w:rsidRDefault="002255D2"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Améliorer</w:t>
            </w:r>
            <w:r w:rsidR="00FC3370">
              <w:rPr>
                <w:rFonts w:ascii="Times New Roman" w:eastAsia="Times New Roman" w:hAnsi="Times New Roman" w:cs="Times New Roman"/>
                <w:sz w:val="20"/>
                <w:szCs w:val="20"/>
                <w:lang w:eastAsia="fr-CA"/>
              </w:rPr>
              <w:t xml:space="preserve"> son texte en reconsidérant son contenu (MELS, 2011, p.</w:t>
            </w:r>
            <w:r w:rsidR="00694347">
              <w:rPr>
                <w:rFonts w:ascii="Times New Roman" w:eastAsia="Times New Roman" w:hAnsi="Times New Roman" w:cs="Times New Roman"/>
                <w:sz w:val="20"/>
                <w:szCs w:val="20"/>
                <w:lang w:eastAsia="fr-CA"/>
              </w:rPr>
              <w:t> </w:t>
            </w:r>
            <w:r w:rsidR="00FC3370">
              <w:rPr>
                <w:rFonts w:ascii="Times New Roman" w:eastAsia="Times New Roman" w:hAnsi="Times New Roman" w:cs="Times New Roman"/>
                <w:sz w:val="20"/>
                <w:szCs w:val="20"/>
                <w:lang w:eastAsia="fr-CA"/>
              </w:rPr>
              <w:t>87).</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FEE30" w14:textId="48327B41" w:rsidR="00FC3370" w:rsidRPr="008F3F06" w:rsidRDefault="00FC3370" w:rsidP="00FC3370">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 xml:space="preserve">Demander aux dyades de réécrire leur production initiale à partir des </w:t>
            </w:r>
            <w:r w:rsidR="002255D2">
              <w:rPr>
                <w:rFonts w:ascii="Times New Roman" w:eastAsia="Times New Roman" w:hAnsi="Times New Roman" w:cs="Times New Roman"/>
                <w:sz w:val="20"/>
                <w:szCs w:val="20"/>
                <w:lang w:eastAsia="fr-CA"/>
              </w:rPr>
              <w:t>rétroaction</w:t>
            </w:r>
            <w:r>
              <w:rPr>
                <w:rFonts w:ascii="Times New Roman" w:eastAsia="Times New Roman" w:hAnsi="Times New Roman" w:cs="Times New Roman"/>
                <w:sz w:val="20"/>
                <w:szCs w:val="20"/>
                <w:lang w:eastAsia="fr-CA"/>
              </w:rPr>
              <w:t>s de leurs pairs.</w:t>
            </w:r>
          </w:p>
        </w:tc>
      </w:tr>
      <w:tr w:rsidR="00FC3370" w:rsidRPr="008F3F06" w14:paraId="63564EBE"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8B859B5" w14:textId="0FA2A423" w:rsidR="00FC3370" w:rsidRPr="008F3F06" w:rsidRDefault="00254DCD" w:rsidP="00254DCD">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lastRenderedPageBreak/>
              <w:t>SÉANCE</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11</w:t>
            </w:r>
          </w:p>
        </w:tc>
      </w:tr>
      <w:tr w:rsidR="00B6276C" w:rsidRPr="008F3F06" w14:paraId="64AE6E07" w14:textId="77777777" w:rsidTr="00424261">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00077" w14:textId="77777777" w:rsidR="00B6276C" w:rsidRDefault="00B6276C" w:rsidP="00B6276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OBJECTIFS SPÉCIFIQUES</w:t>
            </w:r>
          </w:p>
          <w:p w14:paraId="275E970E" w14:textId="67E0A94B" w:rsidR="00105044" w:rsidRDefault="00105044" w:rsidP="00B6276C">
            <w:pPr>
              <w:pStyle w:val="ListParagraph"/>
              <w:numPr>
                <w:ilvl w:val="0"/>
                <w:numId w:val="10"/>
              </w:num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Évaluer la compétence des élèves à interpréter une œuvre littéraire.</w:t>
            </w:r>
          </w:p>
          <w:p w14:paraId="617BC7D7" w14:textId="30CB9543" w:rsidR="00B6276C" w:rsidRPr="00105044" w:rsidRDefault="00B6276C" w:rsidP="00105044">
            <w:pPr>
              <w:pStyle w:val="ListParagraph"/>
              <w:numPr>
                <w:ilvl w:val="0"/>
                <w:numId w:val="10"/>
              </w:num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Évaluer les aspects locutoires de la compétence orale des élèves</w:t>
            </w:r>
            <w:r w:rsidR="00105044">
              <w:rPr>
                <w:rFonts w:ascii="Times New Roman" w:eastAsia="Times New Roman" w:hAnsi="Times New Roman" w:cs="Times New Roman"/>
                <w:sz w:val="20"/>
                <w:szCs w:val="20"/>
                <w:lang w:eastAsia="fr-CA"/>
              </w:rPr>
              <w:t>.</w:t>
            </w:r>
          </w:p>
        </w:tc>
      </w:tr>
      <w:tr w:rsidR="00F67668" w:rsidRPr="008F3F06" w14:paraId="7FE27DB9" w14:textId="77777777" w:rsidTr="008150D1">
        <w:trPr>
          <w:trHeight w:val="20"/>
        </w:trPr>
        <w:tc>
          <w:tcPr>
            <w:tcW w:w="183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28935E67" w14:textId="7F9BD6D0" w:rsidR="00B6276C" w:rsidRDefault="00B6276C" w:rsidP="00B6276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38994FB7" w14:textId="188CDE14" w:rsidR="00B6276C" w:rsidRDefault="00B6276C" w:rsidP="00B6276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Compétences</w:t>
            </w:r>
          </w:p>
        </w:tc>
        <w:tc>
          <w:tcPr>
            <w:tcW w:w="42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6C93DF18" w14:textId="6F306A1F" w:rsidR="00B6276C" w:rsidRDefault="00B6276C" w:rsidP="00B6276C">
            <w:pPr>
              <w:spacing w:after="0" w:line="240" w:lineRule="auto"/>
              <w:jc w:val="center"/>
              <w:rPr>
                <w:rFonts w:ascii="Times New Roman" w:eastAsia="Times New Roman" w:hAnsi="Times New Roman" w:cs="Times New Roman"/>
                <w:sz w:val="20"/>
                <w:szCs w:val="20"/>
                <w:lang w:eastAsia="fr-CA"/>
              </w:rPr>
            </w:pPr>
            <w:r w:rsidRPr="008F3F06">
              <w:rPr>
                <w:rFonts w:ascii="Times New Roman" w:eastAsia="Times New Roman" w:hAnsi="Times New Roman" w:cs="Times New Roman"/>
                <w:color w:val="000000"/>
                <w:sz w:val="20"/>
                <w:szCs w:val="20"/>
                <w:lang w:eastAsia="fr-CA"/>
              </w:rPr>
              <w:t>Déroulement</w:t>
            </w:r>
          </w:p>
        </w:tc>
      </w:tr>
      <w:tr w:rsidR="00F67668" w:rsidRPr="008F3F06" w14:paraId="1D94FABA"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BDFD3" w14:textId="70C8CAC7" w:rsidR="00B6276C" w:rsidRDefault="00B6276C" w:rsidP="00B6276C">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Révision de l’apologue</w:t>
            </w:r>
          </w:p>
          <w:p w14:paraId="07366B59" w14:textId="4EB96994" w:rsidR="00B6276C" w:rsidRPr="008F3F06" w:rsidRDefault="00B6276C" w:rsidP="00B6276C">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(30</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0DEFE" w14:textId="332E05EA" w:rsidR="00B6276C" w:rsidRPr="008F3F06" w:rsidRDefault="00B6276C" w:rsidP="00B6276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Rédiger une version définitive de son texte qui intègre les éléments révisés (MELS, 2011, p.</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87).</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78FCF" w14:textId="54B64B15" w:rsidR="00103BE9" w:rsidRDefault="00B6276C" w:rsidP="00B6276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1. Demander aux dyades de finaliser l’écriture de leur apologue</w:t>
            </w:r>
            <w:r w:rsidR="00554DFE">
              <w:rPr>
                <w:rFonts w:ascii="Times New Roman" w:eastAsia="Times New Roman" w:hAnsi="Times New Roman" w:cs="Times New Roman"/>
                <w:sz w:val="20"/>
                <w:szCs w:val="20"/>
                <w:lang w:eastAsia="fr-CA"/>
              </w:rPr>
              <w:t xml:space="preserve"> en évaluant l’efficacité de leurs dernières révisions</w:t>
            </w:r>
            <w:r w:rsidR="00085D71">
              <w:rPr>
                <w:rFonts w:ascii="Times New Roman" w:eastAsia="Times New Roman" w:hAnsi="Times New Roman" w:cs="Times New Roman"/>
                <w:sz w:val="20"/>
                <w:szCs w:val="20"/>
                <w:lang w:eastAsia="fr-CA"/>
              </w:rPr>
              <w:t>.</w:t>
            </w:r>
          </w:p>
        </w:tc>
      </w:tr>
      <w:tr w:rsidR="00F67668" w:rsidRPr="008F3F06" w14:paraId="5FAB5B06" w14:textId="77777777" w:rsidTr="008150D1">
        <w:trPr>
          <w:trHeight w:val="48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A2387" w14:textId="77777777" w:rsidR="00B6276C" w:rsidRDefault="00B6276C" w:rsidP="00B6276C">
            <w:pPr>
              <w:spacing w:after="0" w:line="240" w:lineRule="auto"/>
              <w:jc w:val="center"/>
              <w:rPr>
                <w:rFonts w:ascii="Times New Roman" w:eastAsia="Times New Roman" w:hAnsi="Times New Roman" w:cs="Times New Roman"/>
                <w:color w:val="000000"/>
                <w:sz w:val="20"/>
                <w:szCs w:val="20"/>
                <w:lang w:eastAsia="fr-CA"/>
              </w:rPr>
            </w:pPr>
            <w:r w:rsidRPr="008F3F06">
              <w:rPr>
                <w:rFonts w:ascii="Times New Roman" w:eastAsia="Times New Roman" w:hAnsi="Times New Roman" w:cs="Times New Roman"/>
                <w:color w:val="000000"/>
                <w:sz w:val="20"/>
                <w:szCs w:val="20"/>
                <w:lang w:eastAsia="fr-CA"/>
              </w:rPr>
              <w:t>Lecture à voix haute de l’apologue</w:t>
            </w:r>
          </w:p>
          <w:p w14:paraId="0117AEA3" w14:textId="77F135DE" w:rsidR="00B6276C" w:rsidRPr="00254DCD" w:rsidRDefault="00B6276C" w:rsidP="00254DCD">
            <w:pPr>
              <w:spacing w:after="0" w:line="240" w:lineRule="auto"/>
              <w:jc w:val="center"/>
              <w:rPr>
                <w:rFonts w:ascii="Times New Roman" w:eastAsia="Times New Roman" w:hAnsi="Times New Roman" w:cs="Times New Roman"/>
                <w:color w:val="000000"/>
                <w:sz w:val="20"/>
                <w:szCs w:val="20"/>
                <w:lang w:eastAsia="fr-CA"/>
              </w:rPr>
            </w:pPr>
            <w:r>
              <w:rPr>
                <w:rFonts w:ascii="Times New Roman" w:eastAsia="Times New Roman" w:hAnsi="Times New Roman" w:cs="Times New Roman"/>
                <w:color w:val="000000"/>
                <w:sz w:val="20"/>
                <w:szCs w:val="20"/>
                <w:lang w:eastAsia="fr-CA"/>
              </w:rPr>
              <w:t>(30</w:t>
            </w:r>
            <w:r w:rsidR="00694347">
              <w:rPr>
                <w:rFonts w:ascii="Times New Roman" w:eastAsia="Times New Roman" w:hAnsi="Times New Roman" w:cs="Times New Roman"/>
                <w:color w:val="000000"/>
                <w:sz w:val="20"/>
                <w:szCs w:val="20"/>
                <w:lang w:eastAsia="fr-CA"/>
              </w:rPr>
              <w:t> </w:t>
            </w:r>
            <w:r>
              <w:rPr>
                <w:rFonts w:ascii="Times New Roman" w:eastAsia="Times New Roman" w:hAnsi="Times New Roman" w:cs="Times New Roman"/>
                <w:color w:val="000000"/>
                <w:sz w:val="20"/>
                <w:szCs w:val="20"/>
                <w:lang w:eastAsia="fr-CA"/>
              </w:rPr>
              <w:t>minutes)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DC6B8" w14:textId="25894315" w:rsidR="00B6276C" w:rsidRDefault="00B6276C" w:rsidP="00B6276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Ajuster sa prise de parole et solliciter des rétroactions (MELS, 2011, p.</w:t>
            </w:r>
            <w:r w:rsidR="00694347">
              <w:rPr>
                <w:rFonts w:ascii="Times New Roman" w:eastAsia="Times New Roman" w:hAnsi="Times New Roman" w:cs="Times New Roman"/>
                <w:sz w:val="20"/>
                <w:szCs w:val="20"/>
                <w:lang w:eastAsia="fr-CA"/>
              </w:rPr>
              <w:t> </w:t>
            </w:r>
            <w:r>
              <w:rPr>
                <w:rFonts w:ascii="Times New Roman" w:eastAsia="Times New Roman" w:hAnsi="Times New Roman" w:cs="Times New Roman"/>
                <w:sz w:val="20"/>
                <w:szCs w:val="20"/>
                <w:lang w:eastAsia="fr-CA"/>
              </w:rPr>
              <w:t>87).</w:t>
            </w:r>
          </w:p>
          <w:p w14:paraId="04934E01" w14:textId="27AE84EA" w:rsidR="00B6276C" w:rsidRPr="008F3F06" w:rsidRDefault="00B6276C" w:rsidP="00B6276C">
            <w:pPr>
              <w:spacing w:after="0" w:line="240" w:lineRule="auto"/>
              <w:rPr>
                <w:rFonts w:ascii="Times New Roman" w:eastAsia="Times New Roman" w:hAnsi="Times New Roman" w:cs="Times New Roman"/>
                <w:sz w:val="20"/>
                <w:szCs w:val="20"/>
                <w:lang w:eastAsia="fr-CA"/>
              </w:rPr>
            </w:pP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8AA8A" w14:textId="762DCEAA" w:rsidR="00B6276C" w:rsidRDefault="00B6276C" w:rsidP="00B6276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 xml:space="preserve">1. Demander aux dyades de créer </w:t>
            </w:r>
            <w:r w:rsidR="00522D9D">
              <w:rPr>
                <w:rFonts w:ascii="Times New Roman" w:eastAsia="Times New Roman" w:hAnsi="Times New Roman" w:cs="Times New Roman"/>
                <w:sz w:val="20"/>
                <w:szCs w:val="20"/>
                <w:lang w:eastAsia="fr-CA"/>
              </w:rPr>
              <w:t>plusieurs</w:t>
            </w:r>
            <w:r>
              <w:rPr>
                <w:rFonts w:ascii="Times New Roman" w:eastAsia="Times New Roman" w:hAnsi="Times New Roman" w:cs="Times New Roman"/>
                <w:sz w:val="20"/>
                <w:szCs w:val="20"/>
                <w:lang w:eastAsia="fr-CA"/>
              </w:rPr>
              <w:t xml:space="preserve"> version</w:t>
            </w:r>
            <w:r w:rsidR="00522D9D">
              <w:rPr>
                <w:rFonts w:ascii="Times New Roman" w:eastAsia="Times New Roman" w:hAnsi="Times New Roman" w:cs="Times New Roman"/>
                <w:sz w:val="20"/>
                <w:szCs w:val="20"/>
                <w:lang w:eastAsia="fr-CA"/>
              </w:rPr>
              <w:t>s</w:t>
            </w:r>
            <w:r>
              <w:rPr>
                <w:rFonts w:ascii="Times New Roman" w:eastAsia="Times New Roman" w:hAnsi="Times New Roman" w:cs="Times New Roman"/>
                <w:sz w:val="20"/>
                <w:szCs w:val="20"/>
                <w:lang w:eastAsia="fr-CA"/>
              </w:rPr>
              <w:t xml:space="preserve"> audio</w:t>
            </w:r>
            <w:r w:rsidR="00694347">
              <w:rPr>
                <w:rFonts w:ascii="Times New Roman" w:eastAsia="Times New Roman" w:hAnsi="Times New Roman" w:cs="Times New Roman"/>
                <w:sz w:val="20"/>
                <w:szCs w:val="20"/>
                <w:lang w:eastAsia="fr-CA"/>
              </w:rPr>
              <w:t>s</w:t>
            </w:r>
            <w:r>
              <w:rPr>
                <w:rFonts w:ascii="Times New Roman" w:eastAsia="Times New Roman" w:hAnsi="Times New Roman" w:cs="Times New Roman"/>
                <w:sz w:val="20"/>
                <w:szCs w:val="20"/>
                <w:lang w:eastAsia="fr-CA"/>
              </w:rPr>
              <w:t xml:space="preserve"> de leur apologue</w:t>
            </w:r>
            <w:r w:rsidR="00775890">
              <w:rPr>
                <w:rFonts w:ascii="Times New Roman" w:eastAsia="Times New Roman" w:hAnsi="Times New Roman" w:cs="Times New Roman"/>
                <w:sz w:val="20"/>
                <w:szCs w:val="20"/>
                <w:lang w:eastAsia="fr-CA"/>
              </w:rPr>
              <w:t>.</w:t>
            </w:r>
          </w:p>
          <w:p w14:paraId="222424FA" w14:textId="2E07138A" w:rsidR="00B6276C" w:rsidRPr="008F3F06" w:rsidRDefault="00B6276C" w:rsidP="00B6276C">
            <w:pPr>
              <w:spacing w:after="0" w:line="240" w:lineRule="auto"/>
              <w:rPr>
                <w:rFonts w:ascii="Times New Roman" w:eastAsia="Times New Roman" w:hAnsi="Times New Roman" w:cs="Times New Roman"/>
                <w:sz w:val="20"/>
                <w:szCs w:val="20"/>
                <w:lang w:eastAsia="fr-CA"/>
              </w:rPr>
            </w:pPr>
            <w:r>
              <w:rPr>
                <w:rFonts w:ascii="Times New Roman" w:eastAsia="Times New Roman" w:hAnsi="Times New Roman" w:cs="Times New Roman"/>
                <w:sz w:val="20"/>
                <w:szCs w:val="20"/>
                <w:lang w:eastAsia="fr-CA"/>
              </w:rPr>
              <w:t>2. Demander aux dyades de déposer la</w:t>
            </w:r>
            <w:r w:rsidR="00522D9D">
              <w:rPr>
                <w:rFonts w:ascii="Times New Roman" w:eastAsia="Times New Roman" w:hAnsi="Times New Roman" w:cs="Times New Roman"/>
                <w:sz w:val="20"/>
                <w:szCs w:val="20"/>
                <w:lang w:eastAsia="fr-CA"/>
              </w:rPr>
              <w:t xml:space="preserve"> </w:t>
            </w:r>
            <w:r>
              <w:rPr>
                <w:rFonts w:ascii="Times New Roman" w:eastAsia="Times New Roman" w:hAnsi="Times New Roman" w:cs="Times New Roman"/>
                <w:sz w:val="20"/>
                <w:szCs w:val="20"/>
                <w:lang w:eastAsia="fr-CA"/>
              </w:rPr>
              <w:t xml:space="preserve">version de leur enregistrement </w:t>
            </w:r>
            <w:r w:rsidR="00775890">
              <w:rPr>
                <w:rFonts w:ascii="Times New Roman" w:eastAsia="Times New Roman" w:hAnsi="Times New Roman" w:cs="Times New Roman"/>
                <w:sz w:val="20"/>
                <w:szCs w:val="20"/>
                <w:lang w:eastAsia="fr-CA"/>
              </w:rPr>
              <w:t>qui répond le mieux aux critères de l’annexe</w:t>
            </w:r>
            <w:r w:rsidR="00694347">
              <w:rPr>
                <w:rFonts w:ascii="Times New Roman" w:eastAsia="Times New Roman" w:hAnsi="Times New Roman" w:cs="Times New Roman"/>
                <w:sz w:val="20"/>
                <w:szCs w:val="20"/>
                <w:lang w:eastAsia="fr-CA"/>
              </w:rPr>
              <w:t> </w:t>
            </w:r>
            <w:r w:rsidR="00775890">
              <w:rPr>
                <w:rFonts w:ascii="Times New Roman" w:eastAsia="Times New Roman" w:hAnsi="Times New Roman" w:cs="Times New Roman"/>
                <w:sz w:val="20"/>
                <w:szCs w:val="20"/>
                <w:lang w:eastAsia="fr-CA"/>
              </w:rPr>
              <w:t xml:space="preserve">6 </w:t>
            </w:r>
            <w:r>
              <w:rPr>
                <w:rFonts w:ascii="Times New Roman" w:eastAsia="Times New Roman" w:hAnsi="Times New Roman" w:cs="Times New Roman"/>
                <w:sz w:val="20"/>
                <w:szCs w:val="20"/>
                <w:lang w:eastAsia="fr-CA"/>
              </w:rPr>
              <w:t>sur une plateforme numérique collective</w:t>
            </w:r>
            <w:r w:rsidR="00103BE9">
              <w:rPr>
                <w:rFonts w:ascii="Times New Roman" w:eastAsia="Times New Roman" w:hAnsi="Times New Roman" w:cs="Times New Roman"/>
                <w:sz w:val="20"/>
                <w:szCs w:val="20"/>
                <w:lang w:eastAsia="fr-CA"/>
              </w:rPr>
              <w:t xml:space="preserve"> et de remettre le document</w:t>
            </w:r>
            <w:r w:rsidR="00663968">
              <w:rPr>
                <w:rFonts w:ascii="Times New Roman" w:eastAsia="Times New Roman" w:hAnsi="Times New Roman" w:cs="Times New Roman"/>
                <w:sz w:val="20"/>
                <w:szCs w:val="20"/>
                <w:lang w:eastAsia="fr-CA"/>
              </w:rPr>
              <w:t xml:space="preserve"> de planification</w:t>
            </w:r>
            <w:r w:rsidR="00103BE9">
              <w:rPr>
                <w:rFonts w:ascii="Times New Roman" w:eastAsia="Times New Roman" w:hAnsi="Times New Roman" w:cs="Times New Roman"/>
                <w:sz w:val="20"/>
                <w:szCs w:val="20"/>
                <w:lang w:eastAsia="fr-CA"/>
              </w:rPr>
              <w:t xml:space="preserve"> de l’annexe</w:t>
            </w:r>
            <w:r w:rsidR="00694347">
              <w:rPr>
                <w:rFonts w:ascii="Times New Roman" w:eastAsia="Times New Roman" w:hAnsi="Times New Roman" w:cs="Times New Roman"/>
                <w:sz w:val="20"/>
                <w:szCs w:val="20"/>
                <w:lang w:eastAsia="fr-CA"/>
              </w:rPr>
              <w:t> </w:t>
            </w:r>
            <w:r w:rsidR="00663968">
              <w:rPr>
                <w:rFonts w:ascii="Times New Roman" w:eastAsia="Times New Roman" w:hAnsi="Times New Roman" w:cs="Times New Roman"/>
                <w:sz w:val="20"/>
                <w:szCs w:val="20"/>
                <w:lang w:eastAsia="fr-CA"/>
              </w:rPr>
              <w:t>9</w:t>
            </w:r>
            <w:r w:rsidR="00103BE9">
              <w:rPr>
                <w:rFonts w:ascii="Times New Roman" w:eastAsia="Times New Roman" w:hAnsi="Times New Roman" w:cs="Times New Roman"/>
                <w:sz w:val="20"/>
                <w:szCs w:val="20"/>
                <w:lang w:eastAsia="fr-CA"/>
              </w:rPr>
              <w:t xml:space="preserve"> à l’enseignant.</w:t>
            </w:r>
          </w:p>
        </w:tc>
      </w:tr>
      <w:tr w:rsidR="00254DCD" w:rsidRPr="008F3F06" w14:paraId="5C892308" w14:textId="77777777" w:rsidTr="00F513EA">
        <w:trPr>
          <w:trHeight w:val="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5A5A5" w:themeFill="accent3"/>
            <w:tcMar>
              <w:top w:w="100" w:type="dxa"/>
              <w:left w:w="100" w:type="dxa"/>
              <w:bottom w:w="100" w:type="dxa"/>
              <w:right w:w="100" w:type="dxa"/>
            </w:tcMar>
          </w:tcPr>
          <w:p w14:paraId="22CE39B9" w14:textId="78052EE3" w:rsidR="00254DCD" w:rsidRPr="00B466AE" w:rsidRDefault="00254DCD" w:rsidP="00254DCD">
            <w:pPr>
              <w:spacing w:after="0" w:line="240" w:lineRule="auto"/>
              <w:jc w:val="center"/>
              <w:rPr>
                <w:rFonts w:ascii="Times New Roman" w:eastAsia="Times New Roman" w:hAnsi="Times New Roman" w:cs="Times New Roman"/>
                <w:sz w:val="20"/>
                <w:szCs w:val="20"/>
                <w:lang w:eastAsia="fr-CA"/>
              </w:rPr>
            </w:pPr>
            <w:r w:rsidRPr="00B466AE">
              <w:rPr>
                <w:rFonts w:ascii="Times New Roman" w:eastAsia="Times New Roman" w:hAnsi="Times New Roman" w:cs="Times New Roman"/>
                <w:sz w:val="20"/>
                <w:szCs w:val="20"/>
                <w:lang w:eastAsia="fr-CA"/>
              </w:rPr>
              <w:t>Évaluation sommative de l’enregistrement des élèves par l’enseignant (annexe</w:t>
            </w:r>
            <w:r w:rsidR="00694347">
              <w:rPr>
                <w:rFonts w:ascii="Times New Roman" w:eastAsia="Times New Roman" w:hAnsi="Times New Roman" w:cs="Times New Roman"/>
                <w:sz w:val="20"/>
                <w:szCs w:val="20"/>
                <w:lang w:eastAsia="fr-CA"/>
              </w:rPr>
              <w:t> </w:t>
            </w:r>
            <w:r w:rsidR="00663968">
              <w:rPr>
                <w:rFonts w:ascii="Times New Roman" w:eastAsia="Times New Roman" w:hAnsi="Times New Roman" w:cs="Times New Roman"/>
                <w:sz w:val="20"/>
                <w:szCs w:val="20"/>
                <w:lang w:eastAsia="fr-CA"/>
              </w:rPr>
              <w:t>11</w:t>
            </w:r>
            <w:r w:rsidRPr="00B466AE">
              <w:rPr>
                <w:rFonts w:ascii="Times New Roman" w:eastAsia="Times New Roman" w:hAnsi="Times New Roman" w:cs="Times New Roman"/>
                <w:sz w:val="20"/>
                <w:szCs w:val="20"/>
                <w:lang w:eastAsia="fr-CA"/>
              </w:rPr>
              <w:t>)</w:t>
            </w:r>
          </w:p>
        </w:tc>
      </w:tr>
    </w:tbl>
    <w:bookmarkEnd w:id="0"/>
    <w:p w14:paraId="14CDBAD9" w14:textId="049BD7C2" w:rsidR="00424261" w:rsidRDefault="00424261" w:rsidP="00424261">
      <w:pPr>
        <w:pStyle w:val="NormalWeb"/>
        <w:spacing w:before="240" w:beforeAutospacing="0" w:after="0" w:afterAutospacing="0" w:line="360" w:lineRule="auto"/>
        <w:jc w:val="both"/>
      </w:pPr>
      <w:r>
        <w:rPr>
          <w:b/>
          <w:bCs/>
          <w:color w:val="000000"/>
        </w:rPr>
        <w:t>Séance</w:t>
      </w:r>
      <w:r w:rsidR="00694347">
        <w:rPr>
          <w:b/>
          <w:bCs/>
          <w:color w:val="000000"/>
        </w:rPr>
        <w:t> </w:t>
      </w:r>
      <w:r>
        <w:rPr>
          <w:b/>
          <w:bCs/>
          <w:color w:val="000000"/>
        </w:rPr>
        <w:t>1</w:t>
      </w:r>
      <w:r w:rsidR="00694347">
        <w:rPr>
          <w:b/>
          <w:bCs/>
          <w:color w:val="000000"/>
        </w:rPr>
        <w:t> </w:t>
      </w:r>
      <w:r>
        <w:rPr>
          <w:b/>
          <w:bCs/>
          <w:color w:val="000000"/>
        </w:rPr>
        <w:t>: Amorce de la séquence didactique</w:t>
      </w:r>
    </w:p>
    <w:p w14:paraId="3385C417" w14:textId="579805C1" w:rsidR="00424261" w:rsidRDefault="00424261" w:rsidP="00424261">
      <w:pPr>
        <w:pStyle w:val="NormalWeb"/>
        <w:spacing w:before="240" w:beforeAutospacing="0" w:after="0" w:afterAutospacing="0" w:line="360" w:lineRule="auto"/>
        <w:jc w:val="both"/>
      </w:pPr>
      <w:r>
        <w:rPr>
          <w:color w:val="000000"/>
        </w:rPr>
        <w:t xml:space="preserve">Les activités choisies pour la première séance visent entre autres à intervenir sur la perception des élèves quant à la valeur des tâches à réaliser. D’emblée, il est </w:t>
      </w:r>
      <w:r w:rsidR="00C41E8E">
        <w:rPr>
          <w:color w:val="000000"/>
        </w:rPr>
        <w:t>probable</w:t>
      </w:r>
      <w:r>
        <w:rPr>
          <w:color w:val="000000"/>
        </w:rPr>
        <w:t xml:space="preserve"> que les élèves ne voient pas l’intérêt de la littérature et perçoivent la lecture du roman comme une obligation scolaire démotivante. Pourtant, la lecture de roman tels que </w:t>
      </w:r>
      <w:proofErr w:type="spellStart"/>
      <w:r>
        <w:rPr>
          <w:i/>
          <w:iCs/>
          <w:color w:val="000000"/>
        </w:rPr>
        <w:t>Niska</w:t>
      </w:r>
      <w:proofErr w:type="spellEnd"/>
      <w:r>
        <w:rPr>
          <w:color w:val="000000"/>
        </w:rPr>
        <w:t xml:space="preserve"> constitue une expérience significative et utile personnellement et socialement. Notamment, la pertinence de lire </w:t>
      </w:r>
      <w:proofErr w:type="spellStart"/>
      <w:r>
        <w:rPr>
          <w:i/>
          <w:iCs/>
          <w:color w:val="000000"/>
        </w:rPr>
        <w:t>Niska</w:t>
      </w:r>
      <w:proofErr w:type="spellEnd"/>
      <w:r>
        <w:rPr>
          <w:color w:val="000000"/>
        </w:rPr>
        <w:t xml:space="preserve"> se justifie par la nécessité d’aborder l’histoire colonialiste du Canada. Bien que les conséquences des pensionnats affectent</w:t>
      </w:r>
      <w:r w:rsidR="00834376">
        <w:rPr>
          <w:color w:val="000000"/>
        </w:rPr>
        <w:t xml:space="preserve"> encore</w:t>
      </w:r>
      <w:r>
        <w:rPr>
          <w:color w:val="000000"/>
        </w:rPr>
        <w:t xml:space="preserve"> la qualité de vie de plusieurs communauté</w:t>
      </w:r>
      <w:r w:rsidR="00694347">
        <w:rPr>
          <w:color w:val="000000"/>
        </w:rPr>
        <w:t>s</w:t>
      </w:r>
      <w:r>
        <w:rPr>
          <w:color w:val="000000"/>
        </w:rPr>
        <w:t>, les Canadiens non autochtones tendent à ignorer l’existence de cette tranche du passé et à entretenir des représentations erronées à propos des Autochtones (</w:t>
      </w:r>
      <w:proofErr w:type="spellStart"/>
      <w:r>
        <w:rPr>
          <w:color w:val="000000"/>
        </w:rPr>
        <w:t>Environics</w:t>
      </w:r>
      <w:proofErr w:type="spellEnd"/>
      <w:r>
        <w:rPr>
          <w:color w:val="000000"/>
        </w:rPr>
        <w:t xml:space="preserve"> Institute, 2010). L’avant-propos du roman constitue alors un bon moyen de mettre</w:t>
      </w:r>
      <w:r w:rsidR="00C41E8E">
        <w:rPr>
          <w:color w:val="000000"/>
        </w:rPr>
        <w:t xml:space="preserve"> de l’avant</w:t>
      </w:r>
      <w:r>
        <w:rPr>
          <w:color w:val="000000"/>
        </w:rPr>
        <w:t xml:space="preserve"> l’utilité de </w:t>
      </w:r>
      <w:proofErr w:type="spellStart"/>
      <w:r>
        <w:rPr>
          <w:i/>
          <w:iCs/>
          <w:color w:val="000000"/>
        </w:rPr>
        <w:t>Niska</w:t>
      </w:r>
      <w:proofErr w:type="spellEnd"/>
      <w:r w:rsidR="00694347">
        <w:rPr>
          <w:color w:val="000000"/>
        </w:rPr>
        <w:t> </w:t>
      </w:r>
      <w:r>
        <w:rPr>
          <w:color w:val="000000"/>
        </w:rPr>
        <w:t>: l’auteur y mentionne les savoirs historiques méconnus à propos des Autochtones autour desquels gravite le roman et en souligne l’importance. La recherche d’informations dans</w:t>
      </w:r>
      <w:r w:rsidR="00DB5F4B">
        <w:rPr>
          <w:color w:val="000000"/>
        </w:rPr>
        <w:t xml:space="preserve"> le livret d’Amnistie Internationale </w:t>
      </w:r>
      <w:r>
        <w:rPr>
          <w:color w:val="000000"/>
        </w:rPr>
        <w:t>permettra à son tour de faire valoir l’intérêt de</w:t>
      </w:r>
      <w:r>
        <w:rPr>
          <w:i/>
          <w:iCs/>
          <w:color w:val="000000"/>
        </w:rPr>
        <w:t xml:space="preserve"> </w:t>
      </w:r>
      <w:proofErr w:type="spellStart"/>
      <w:r>
        <w:rPr>
          <w:i/>
          <w:iCs/>
          <w:color w:val="000000"/>
        </w:rPr>
        <w:t>Niska</w:t>
      </w:r>
      <w:proofErr w:type="spellEnd"/>
      <w:r>
        <w:rPr>
          <w:color w:val="000000"/>
        </w:rPr>
        <w:t xml:space="preserve"> en amenant les élèves à </w:t>
      </w:r>
      <w:r w:rsidR="00C41E8E">
        <w:rPr>
          <w:color w:val="000000"/>
        </w:rPr>
        <w:t>revoir</w:t>
      </w:r>
      <w:r>
        <w:rPr>
          <w:color w:val="000000"/>
        </w:rPr>
        <w:t xml:space="preserve"> leurs préconceptions à propos des Autochtones. Par ailleurs, les savoirs sociohistoriques accumulés lors de cette recherche nourriront les ressources épistémiques que les élèves mobiliseront </w:t>
      </w:r>
      <w:r w:rsidR="00C41E8E">
        <w:rPr>
          <w:color w:val="000000"/>
        </w:rPr>
        <w:t>ultérieurement</w:t>
      </w:r>
      <w:r>
        <w:rPr>
          <w:color w:val="000000"/>
        </w:rPr>
        <w:t xml:space="preserve"> pour interpréter le roman.</w:t>
      </w:r>
    </w:p>
    <w:p w14:paraId="2DC0751B" w14:textId="2B6349DA" w:rsidR="00424261" w:rsidRDefault="00424261" w:rsidP="00424261">
      <w:pPr>
        <w:pStyle w:val="NormalWeb"/>
        <w:spacing w:before="240" w:beforeAutospacing="0" w:after="0" w:afterAutospacing="0" w:line="360" w:lineRule="auto"/>
        <w:jc w:val="both"/>
      </w:pPr>
      <w:r>
        <w:rPr>
          <w:b/>
          <w:bCs/>
          <w:color w:val="000000"/>
        </w:rPr>
        <w:lastRenderedPageBreak/>
        <w:t>Séances</w:t>
      </w:r>
      <w:r w:rsidR="00694347">
        <w:rPr>
          <w:b/>
          <w:bCs/>
          <w:color w:val="000000"/>
        </w:rPr>
        <w:t> </w:t>
      </w:r>
      <w:r>
        <w:rPr>
          <w:b/>
          <w:bCs/>
          <w:color w:val="000000"/>
        </w:rPr>
        <w:t>1 et 2</w:t>
      </w:r>
      <w:r w:rsidR="00694347">
        <w:rPr>
          <w:b/>
          <w:bCs/>
          <w:color w:val="000000"/>
        </w:rPr>
        <w:t> </w:t>
      </w:r>
      <w:r>
        <w:rPr>
          <w:b/>
          <w:bCs/>
          <w:color w:val="000000"/>
        </w:rPr>
        <w:t>: Écoute du livre audio</w:t>
      </w:r>
    </w:p>
    <w:p w14:paraId="4B5962FA" w14:textId="0197843D" w:rsidR="00424261" w:rsidRDefault="00424261" w:rsidP="00424261">
      <w:pPr>
        <w:pStyle w:val="NormalWeb"/>
        <w:spacing w:before="240" w:beforeAutospacing="0" w:after="0" w:afterAutospacing="0" w:line="360" w:lineRule="auto"/>
        <w:jc w:val="both"/>
      </w:pPr>
      <w:r>
        <w:rPr>
          <w:color w:val="000000"/>
        </w:rPr>
        <w:t>Pour les jeunes lecteurs, la lecture orale facilite «</w:t>
      </w:r>
      <w:r w:rsidR="00694347">
        <w:rPr>
          <w:color w:val="000000"/>
        </w:rPr>
        <w:t> </w:t>
      </w:r>
      <w:r>
        <w:rPr>
          <w:color w:val="000000"/>
        </w:rPr>
        <w:t>l’accès aux plaisirs de la littérature</w:t>
      </w:r>
      <w:r w:rsidR="00694347">
        <w:rPr>
          <w:color w:val="000000"/>
        </w:rPr>
        <w:t> </w:t>
      </w:r>
      <w:r>
        <w:rPr>
          <w:color w:val="000000"/>
        </w:rPr>
        <w:t>» par le biais de «</w:t>
      </w:r>
      <w:r w:rsidR="00694347">
        <w:rPr>
          <w:color w:val="000000"/>
        </w:rPr>
        <w:t> </w:t>
      </w:r>
      <w:r>
        <w:rPr>
          <w:color w:val="000000"/>
        </w:rPr>
        <w:t>l’immersion dans la fiction</w:t>
      </w:r>
      <w:r w:rsidR="00694347">
        <w:rPr>
          <w:color w:val="000000"/>
        </w:rPr>
        <w:t> </w:t>
      </w:r>
      <w:r>
        <w:rPr>
          <w:color w:val="000000"/>
        </w:rPr>
        <w:t>», contrairement à la «</w:t>
      </w:r>
      <w:r w:rsidR="00694347">
        <w:rPr>
          <w:color w:val="000000"/>
        </w:rPr>
        <w:t> </w:t>
      </w:r>
      <w:r>
        <w:rPr>
          <w:color w:val="000000"/>
        </w:rPr>
        <w:t>découverte silencieuse [d’œuvres littéraires] au sein d’un décodage souvent vécu comme difficile</w:t>
      </w:r>
      <w:r w:rsidR="00694347">
        <w:rPr>
          <w:color w:val="000000"/>
        </w:rPr>
        <w:t> </w:t>
      </w:r>
      <w:r>
        <w:rPr>
          <w:color w:val="000000"/>
        </w:rPr>
        <w:t xml:space="preserve">» (Simard, </w:t>
      </w:r>
      <w:proofErr w:type="spellStart"/>
      <w:r>
        <w:rPr>
          <w:color w:val="000000"/>
        </w:rPr>
        <w:t>Dufays</w:t>
      </w:r>
      <w:proofErr w:type="spellEnd"/>
      <w:r>
        <w:rPr>
          <w:color w:val="000000"/>
        </w:rPr>
        <w:t xml:space="preserve">, </w:t>
      </w:r>
      <w:proofErr w:type="spellStart"/>
      <w:r>
        <w:rPr>
          <w:color w:val="000000"/>
        </w:rPr>
        <w:t>Dolz</w:t>
      </w:r>
      <w:proofErr w:type="spellEnd"/>
      <w:r>
        <w:rPr>
          <w:color w:val="000000"/>
        </w:rPr>
        <w:t xml:space="preserve"> et Garcia-Leblanc, 2010, p.</w:t>
      </w:r>
      <w:r w:rsidR="00694347">
        <w:rPr>
          <w:color w:val="000000"/>
        </w:rPr>
        <w:t> </w:t>
      </w:r>
      <w:r>
        <w:rPr>
          <w:color w:val="000000"/>
        </w:rPr>
        <w:t>254). En d’autres mots, l’écoute d’un livre audio favorise le go</w:t>
      </w:r>
      <w:r w:rsidR="00694347">
        <w:rPr>
          <w:color w:val="000000"/>
        </w:rPr>
        <w:t>u</w:t>
      </w:r>
      <w:r>
        <w:rPr>
          <w:color w:val="000000"/>
        </w:rPr>
        <w:t>t de lire des élèves et permet d</w:t>
      </w:r>
      <w:r w:rsidR="002D2071">
        <w:rPr>
          <w:color w:val="000000"/>
        </w:rPr>
        <w:t xml:space="preserve">e soutenir l’apprentissage de </w:t>
      </w:r>
      <w:r>
        <w:rPr>
          <w:color w:val="000000"/>
        </w:rPr>
        <w:t xml:space="preserve">ceux qui présentent des difficultés en lecture, d’où la pertinence de </w:t>
      </w:r>
      <w:r w:rsidR="002D2071">
        <w:rPr>
          <w:color w:val="000000"/>
        </w:rPr>
        <w:t>l’écoute de</w:t>
      </w:r>
      <w:r>
        <w:rPr>
          <w:color w:val="000000"/>
        </w:rPr>
        <w:t xml:space="preserve"> </w:t>
      </w:r>
      <w:proofErr w:type="spellStart"/>
      <w:r>
        <w:rPr>
          <w:i/>
          <w:iCs/>
          <w:color w:val="000000"/>
        </w:rPr>
        <w:t>Niska</w:t>
      </w:r>
      <w:proofErr w:type="spellEnd"/>
      <w:r>
        <w:rPr>
          <w:color w:val="000000"/>
        </w:rPr>
        <w:t xml:space="preserve"> hors de la classe après les deux premières séances. </w:t>
      </w:r>
    </w:p>
    <w:p w14:paraId="3F36E650" w14:textId="636DE849" w:rsidR="00424261" w:rsidRDefault="00424261" w:rsidP="00424261">
      <w:pPr>
        <w:pStyle w:val="NormalWeb"/>
        <w:spacing w:before="240" w:beforeAutospacing="0" w:after="0" w:afterAutospacing="0" w:line="360" w:lineRule="auto"/>
        <w:jc w:val="both"/>
      </w:pPr>
      <w:r>
        <w:rPr>
          <w:b/>
          <w:bCs/>
          <w:color w:val="000000"/>
        </w:rPr>
        <w:t>Séances</w:t>
      </w:r>
      <w:r w:rsidR="00694347">
        <w:rPr>
          <w:b/>
          <w:bCs/>
          <w:color w:val="000000"/>
        </w:rPr>
        <w:t> </w:t>
      </w:r>
      <w:r>
        <w:rPr>
          <w:b/>
          <w:bCs/>
          <w:color w:val="000000"/>
        </w:rPr>
        <w:t>2 et 3</w:t>
      </w:r>
      <w:r w:rsidR="00694347">
        <w:rPr>
          <w:b/>
          <w:bCs/>
          <w:color w:val="000000"/>
        </w:rPr>
        <w:t> </w:t>
      </w:r>
      <w:r>
        <w:rPr>
          <w:b/>
          <w:bCs/>
          <w:color w:val="000000"/>
        </w:rPr>
        <w:t>: Démarches actives de découverte</w:t>
      </w:r>
    </w:p>
    <w:p w14:paraId="382E6E91" w14:textId="6538A48C" w:rsidR="00424261" w:rsidRDefault="00424261" w:rsidP="00424261">
      <w:pPr>
        <w:pStyle w:val="NormalWeb"/>
        <w:spacing w:before="240" w:beforeAutospacing="0" w:after="0" w:afterAutospacing="0" w:line="360" w:lineRule="auto"/>
        <w:jc w:val="both"/>
      </w:pPr>
      <w:r>
        <w:rPr>
          <w:color w:val="000000"/>
        </w:rPr>
        <w:t>Lors de la deuxième et de la troisième séance, les élèves devront observer des phénomènes, les manipuler, formuler des hypothèses explicatives et tirer des conclusions. Ensuite, lors des séances suivantes, les élèves réinvestiront leurs nouveaux savoirs dans des activités orales et écrites. Il s’agit d</w:t>
      </w:r>
      <w:r w:rsidR="0082550B">
        <w:rPr>
          <w:color w:val="000000"/>
        </w:rPr>
        <w:t>e</w:t>
      </w:r>
      <w:r>
        <w:rPr>
          <w:color w:val="000000"/>
        </w:rPr>
        <w:t xml:space="preserve"> démarche</w:t>
      </w:r>
      <w:r w:rsidR="0082550B">
        <w:rPr>
          <w:color w:val="000000"/>
        </w:rPr>
        <w:t>s</w:t>
      </w:r>
      <w:r>
        <w:rPr>
          <w:color w:val="000000"/>
        </w:rPr>
        <w:t xml:space="preserve"> active</w:t>
      </w:r>
      <w:r w:rsidR="0082550B">
        <w:rPr>
          <w:color w:val="000000"/>
        </w:rPr>
        <w:t>s</w:t>
      </w:r>
      <w:r>
        <w:rPr>
          <w:color w:val="000000"/>
        </w:rPr>
        <w:t xml:space="preserve"> de découverte, </w:t>
      </w:r>
      <w:r w:rsidR="0082550B">
        <w:rPr>
          <w:color w:val="000000"/>
        </w:rPr>
        <w:t>des démarches</w:t>
      </w:r>
      <w:r>
        <w:rPr>
          <w:color w:val="000000"/>
        </w:rPr>
        <w:t xml:space="preserve"> qui amène</w:t>
      </w:r>
      <w:r w:rsidR="0082550B">
        <w:rPr>
          <w:color w:val="000000"/>
        </w:rPr>
        <w:t>nt</w:t>
      </w:r>
      <w:r>
        <w:rPr>
          <w:color w:val="000000"/>
        </w:rPr>
        <w:t xml:space="preserve"> les élèves à «</w:t>
      </w:r>
      <w:r w:rsidR="00694347">
        <w:rPr>
          <w:color w:val="000000"/>
        </w:rPr>
        <w:t> </w:t>
      </w:r>
      <w:r>
        <w:rPr>
          <w:color w:val="000000"/>
        </w:rPr>
        <w:t>être actifs tout au long de [leur] apprentissage</w:t>
      </w:r>
      <w:r w:rsidR="00694347">
        <w:rPr>
          <w:color w:val="000000"/>
        </w:rPr>
        <w:t> </w:t>
      </w:r>
      <w:r>
        <w:rPr>
          <w:color w:val="000000"/>
        </w:rPr>
        <w:t>», qui «</w:t>
      </w:r>
      <w:r w:rsidR="00694347">
        <w:rPr>
          <w:color w:val="000000"/>
        </w:rPr>
        <w:t> </w:t>
      </w:r>
      <w:r>
        <w:rPr>
          <w:color w:val="000000"/>
        </w:rPr>
        <w:t>développe un esprit de rigueur</w:t>
      </w:r>
      <w:r w:rsidR="00694347">
        <w:rPr>
          <w:color w:val="000000"/>
        </w:rPr>
        <w:t> </w:t>
      </w:r>
      <w:r>
        <w:rPr>
          <w:color w:val="000000"/>
        </w:rPr>
        <w:t>», qui «</w:t>
      </w:r>
      <w:r w:rsidR="00694347">
        <w:rPr>
          <w:color w:val="000000"/>
        </w:rPr>
        <w:t> </w:t>
      </w:r>
      <w:r>
        <w:rPr>
          <w:color w:val="000000"/>
        </w:rPr>
        <w:t>favorise le doute</w:t>
      </w:r>
      <w:r w:rsidR="00694347">
        <w:rPr>
          <w:color w:val="000000"/>
        </w:rPr>
        <w:t> </w:t>
      </w:r>
      <w:r>
        <w:rPr>
          <w:color w:val="000000"/>
        </w:rPr>
        <w:t>» et qui «</w:t>
      </w:r>
      <w:r w:rsidR="00694347">
        <w:rPr>
          <w:color w:val="000000"/>
        </w:rPr>
        <w:t> </w:t>
      </w:r>
      <w:r>
        <w:rPr>
          <w:color w:val="000000"/>
        </w:rPr>
        <w:t>favorise l’écoute des autres points de vue</w:t>
      </w:r>
      <w:r w:rsidR="00694347">
        <w:rPr>
          <w:color w:val="000000"/>
        </w:rPr>
        <w:t> </w:t>
      </w:r>
      <w:r>
        <w:rPr>
          <w:color w:val="000000"/>
        </w:rPr>
        <w:t xml:space="preserve">» (Chartrand, 1995, p.14). Lors </w:t>
      </w:r>
      <w:r w:rsidR="001A6E06">
        <w:rPr>
          <w:color w:val="000000"/>
        </w:rPr>
        <w:t>de ces démarches actives de découverte</w:t>
      </w:r>
      <w:r>
        <w:rPr>
          <w:color w:val="000000"/>
        </w:rPr>
        <w:t xml:space="preserve">, les observations des élèves porteront sur les caractéristiques et les émotions des personnages de </w:t>
      </w:r>
      <w:proofErr w:type="spellStart"/>
      <w:r>
        <w:rPr>
          <w:i/>
          <w:iCs/>
          <w:color w:val="000000"/>
        </w:rPr>
        <w:t>Niska</w:t>
      </w:r>
      <w:proofErr w:type="spellEnd"/>
      <w:r>
        <w:rPr>
          <w:color w:val="000000"/>
        </w:rPr>
        <w:t>. À l’aide de tableaux comparatifs et de cartes conceptuelles, les élèves mettront de l’avant les thèmes du roman et feront émerger des interprétations en lien avec son sens général. Ensuite, les élèves tireront des conclusions quant à l’utilité de la description des personnages par rapport au sens général d’une œuvre littéraire et réinvestiront leurs apprentissages lors du théâtre-forum, du comité de lecture et de la création de l’apologue. </w:t>
      </w:r>
    </w:p>
    <w:p w14:paraId="685492E8" w14:textId="64C0D636" w:rsidR="00424261" w:rsidRDefault="00424261" w:rsidP="00424261">
      <w:pPr>
        <w:pStyle w:val="NormalWeb"/>
        <w:spacing w:before="240" w:beforeAutospacing="0" w:after="0" w:afterAutospacing="0" w:line="360" w:lineRule="auto"/>
        <w:jc w:val="both"/>
      </w:pPr>
      <w:r>
        <w:rPr>
          <w:b/>
          <w:bCs/>
          <w:color w:val="000000"/>
        </w:rPr>
        <w:t>Séance</w:t>
      </w:r>
      <w:r w:rsidR="00694347">
        <w:rPr>
          <w:b/>
          <w:bCs/>
          <w:color w:val="000000"/>
        </w:rPr>
        <w:t> </w:t>
      </w:r>
      <w:r>
        <w:rPr>
          <w:b/>
          <w:bCs/>
          <w:color w:val="000000"/>
        </w:rPr>
        <w:t>2</w:t>
      </w:r>
      <w:r w:rsidR="00694347">
        <w:rPr>
          <w:b/>
          <w:bCs/>
          <w:color w:val="000000"/>
        </w:rPr>
        <w:t> </w:t>
      </w:r>
      <w:r>
        <w:rPr>
          <w:b/>
          <w:bCs/>
          <w:color w:val="000000"/>
        </w:rPr>
        <w:t>: Réseau thématique avec</w:t>
      </w:r>
      <w:r>
        <w:rPr>
          <w:b/>
          <w:bCs/>
          <w:i/>
          <w:iCs/>
          <w:color w:val="000000"/>
        </w:rPr>
        <w:t xml:space="preserve"> Les Nomades</w:t>
      </w:r>
    </w:p>
    <w:p w14:paraId="0F94AD25" w14:textId="35FF67B7" w:rsidR="00424261" w:rsidRDefault="00424261" w:rsidP="00424261">
      <w:pPr>
        <w:pStyle w:val="NormalWeb"/>
        <w:spacing w:before="240" w:beforeAutospacing="0" w:after="0" w:afterAutospacing="0" w:line="360" w:lineRule="auto"/>
        <w:jc w:val="both"/>
      </w:pPr>
      <w:proofErr w:type="spellStart"/>
      <w:r>
        <w:rPr>
          <w:i/>
          <w:iCs/>
          <w:color w:val="000000"/>
        </w:rPr>
        <w:t>Niska</w:t>
      </w:r>
      <w:proofErr w:type="spellEnd"/>
      <w:r>
        <w:rPr>
          <w:color w:val="000000"/>
        </w:rPr>
        <w:t xml:space="preserve"> et </w:t>
      </w:r>
      <w:r>
        <w:rPr>
          <w:i/>
          <w:iCs/>
          <w:color w:val="000000"/>
        </w:rPr>
        <w:t>Les Nomades</w:t>
      </w:r>
      <w:r>
        <w:rPr>
          <w:color w:val="000000"/>
        </w:rPr>
        <w:t xml:space="preserve"> </w:t>
      </w:r>
      <w:r w:rsidR="00ED7B79">
        <w:rPr>
          <w:color w:val="000000"/>
        </w:rPr>
        <w:t>forment</w:t>
      </w:r>
      <w:r>
        <w:rPr>
          <w:color w:val="000000"/>
        </w:rPr>
        <w:t xml:space="preserve"> un réseau thématique</w:t>
      </w:r>
      <w:r w:rsidR="00694347">
        <w:rPr>
          <w:color w:val="000000"/>
        </w:rPr>
        <w:t> </w:t>
      </w:r>
      <w:r>
        <w:rPr>
          <w:color w:val="000000"/>
        </w:rPr>
        <w:t xml:space="preserve">: ces œuvres abordent toutes deux les thèmes du colonialisme, de l’identité, de la nature et de la langue. Ce réseau thématique donne lieu à plusieurs interprétations liées autant au sens général de </w:t>
      </w:r>
      <w:proofErr w:type="spellStart"/>
      <w:r>
        <w:rPr>
          <w:i/>
          <w:iCs/>
          <w:color w:val="000000"/>
        </w:rPr>
        <w:t>Niska</w:t>
      </w:r>
      <w:proofErr w:type="spellEnd"/>
      <w:r>
        <w:rPr>
          <w:i/>
          <w:iCs/>
          <w:color w:val="000000"/>
        </w:rPr>
        <w:t xml:space="preserve"> </w:t>
      </w:r>
      <w:r>
        <w:rPr>
          <w:color w:val="000000"/>
        </w:rPr>
        <w:t xml:space="preserve">qu’à celui de la chanson de </w:t>
      </w:r>
      <w:proofErr w:type="spellStart"/>
      <w:r>
        <w:rPr>
          <w:color w:val="000000"/>
        </w:rPr>
        <w:t>Samian</w:t>
      </w:r>
      <w:proofErr w:type="spellEnd"/>
      <w:r>
        <w:rPr>
          <w:color w:val="000000"/>
        </w:rPr>
        <w:t>. Il s’agit donc d’un réseau problématique, c’est-à-dire un réseau qui «</w:t>
      </w:r>
      <w:r w:rsidR="00694347">
        <w:rPr>
          <w:color w:val="000000"/>
        </w:rPr>
        <w:t> </w:t>
      </w:r>
      <w:r>
        <w:rPr>
          <w:color w:val="000000"/>
        </w:rPr>
        <w:t>pose en soi un problème d’interprétation</w:t>
      </w:r>
      <w:r w:rsidR="00694347">
        <w:rPr>
          <w:color w:val="000000"/>
        </w:rPr>
        <w:t> </w:t>
      </w:r>
      <w:r>
        <w:rPr>
          <w:color w:val="000000"/>
        </w:rPr>
        <w:t>» par «</w:t>
      </w:r>
      <w:r w:rsidR="00694347">
        <w:rPr>
          <w:color w:val="000000"/>
        </w:rPr>
        <w:t> </w:t>
      </w:r>
      <w:r>
        <w:rPr>
          <w:color w:val="000000"/>
        </w:rPr>
        <w:t>ses symboliques fortes et multiples</w:t>
      </w:r>
      <w:r w:rsidR="00694347">
        <w:rPr>
          <w:color w:val="000000"/>
        </w:rPr>
        <w:t> </w:t>
      </w:r>
      <w:r>
        <w:rPr>
          <w:color w:val="000000"/>
        </w:rPr>
        <w:t>» (</w:t>
      </w:r>
      <w:proofErr w:type="spellStart"/>
      <w:r>
        <w:rPr>
          <w:color w:val="000000"/>
        </w:rPr>
        <w:t>Tauveron</w:t>
      </w:r>
      <w:proofErr w:type="spellEnd"/>
      <w:r>
        <w:rPr>
          <w:color w:val="000000"/>
        </w:rPr>
        <w:t>, 1999, p.</w:t>
      </w:r>
      <w:r w:rsidR="00694347">
        <w:rPr>
          <w:color w:val="000000"/>
        </w:rPr>
        <w:t> </w:t>
      </w:r>
      <w:r>
        <w:rPr>
          <w:color w:val="000000"/>
        </w:rPr>
        <w:t>30). De tels réseaux permettent notamment «</w:t>
      </w:r>
      <w:r w:rsidR="00694347">
        <w:rPr>
          <w:color w:val="000000"/>
        </w:rPr>
        <w:t> </w:t>
      </w:r>
      <w:r>
        <w:rPr>
          <w:color w:val="000000"/>
        </w:rPr>
        <w:t>d’enrichir la culture propre des élèves</w:t>
      </w:r>
      <w:r w:rsidR="00694347">
        <w:rPr>
          <w:color w:val="000000"/>
        </w:rPr>
        <w:t> </w:t>
      </w:r>
      <w:r>
        <w:rPr>
          <w:color w:val="000000"/>
        </w:rPr>
        <w:t xml:space="preserve">» de manière à les aider à </w:t>
      </w:r>
      <w:r>
        <w:rPr>
          <w:color w:val="000000"/>
        </w:rPr>
        <w:lastRenderedPageBreak/>
        <w:t xml:space="preserve">anticiper et à résoudre </w:t>
      </w:r>
      <w:r w:rsidR="00EC2416">
        <w:rPr>
          <w:color w:val="000000"/>
        </w:rPr>
        <w:t>d</w:t>
      </w:r>
      <w:r>
        <w:rPr>
          <w:color w:val="000000"/>
        </w:rPr>
        <w:t>es problèmes de lecture (</w:t>
      </w:r>
      <w:proofErr w:type="spellStart"/>
      <w:r>
        <w:rPr>
          <w:color w:val="000000"/>
        </w:rPr>
        <w:t>Tauveron</w:t>
      </w:r>
      <w:proofErr w:type="spellEnd"/>
      <w:r>
        <w:rPr>
          <w:color w:val="000000"/>
        </w:rPr>
        <w:t>, 1999, p.</w:t>
      </w:r>
      <w:r w:rsidR="00694347">
        <w:rPr>
          <w:color w:val="000000"/>
        </w:rPr>
        <w:t> </w:t>
      </w:r>
      <w:r>
        <w:rPr>
          <w:color w:val="000000"/>
        </w:rPr>
        <w:t xml:space="preserve">26). Mettre en parallèle le roman avec la chanson </w:t>
      </w:r>
      <w:r>
        <w:rPr>
          <w:i/>
          <w:iCs/>
          <w:color w:val="000000"/>
        </w:rPr>
        <w:t>Les Nomades</w:t>
      </w:r>
      <w:r>
        <w:rPr>
          <w:color w:val="000000"/>
        </w:rPr>
        <w:t xml:space="preserve"> </w:t>
      </w:r>
      <w:r w:rsidR="001A6E06">
        <w:rPr>
          <w:color w:val="000000"/>
        </w:rPr>
        <w:t xml:space="preserve">vise </w:t>
      </w:r>
      <w:r>
        <w:rPr>
          <w:color w:val="000000"/>
        </w:rPr>
        <w:t xml:space="preserve">donc </w:t>
      </w:r>
      <w:r w:rsidR="001A6E06">
        <w:rPr>
          <w:color w:val="000000"/>
        </w:rPr>
        <w:t>à</w:t>
      </w:r>
      <w:r>
        <w:rPr>
          <w:color w:val="000000"/>
        </w:rPr>
        <w:t xml:space="preserve"> faciliter le travail d’interprétation des élèves</w:t>
      </w:r>
      <w:r w:rsidR="00EC2416">
        <w:rPr>
          <w:color w:val="000000"/>
        </w:rPr>
        <w:t>.</w:t>
      </w:r>
    </w:p>
    <w:p w14:paraId="55C31645" w14:textId="0A340630" w:rsidR="00424261" w:rsidRDefault="00424261" w:rsidP="00424261">
      <w:pPr>
        <w:pStyle w:val="NormalWeb"/>
        <w:spacing w:before="240" w:beforeAutospacing="0" w:after="0" w:afterAutospacing="0" w:line="360" w:lineRule="auto"/>
        <w:jc w:val="both"/>
      </w:pPr>
      <w:r>
        <w:rPr>
          <w:b/>
          <w:bCs/>
          <w:color w:val="000000"/>
        </w:rPr>
        <w:t>Séances</w:t>
      </w:r>
      <w:r w:rsidR="00694347">
        <w:rPr>
          <w:b/>
          <w:bCs/>
          <w:color w:val="000000"/>
        </w:rPr>
        <w:t> </w:t>
      </w:r>
      <w:r>
        <w:rPr>
          <w:b/>
          <w:bCs/>
          <w:color w:val="000000"/>
        </w:rPr>
        <w:t>4 et 7</w:t>
      </w:r>
      <w:r w:rsidR="00694347">
        <w:rPr>
          <w:b/>
          <w:bCs/>
          <w:color w:val="000000"/>
        </w:rPr>
        <w:t> </w:t>
      </w:r>
      <w:r>
        <w:rPr>
          <w:b/>
          <w:bCs/>
          <w:color w:val="000000"/>
        </w:rPr>
        <w:t>: Lecture individuelle</w:t>
      </w:r>
    </w:p>
    <w:p w14:paraId="383A26E4" w14:textId="38DE644B" w:rsidR="00424261" w:rsidRDefault="00424261" w:rsidP="00424261">
      <w:pPr>
        <w:pStyle w:val="NormalWeb"/>
        <w:spacing w:before="240" w:beforeAutospacing="0" w:after="0" w:afterAutospacing="0" w:line="360" w:lineRule="auto"/>
        <w:jc w:val="both"/>
      </w:pPr>
      <w:r>
        <w:rPr>
          <w:color w:val="000000"/>
        </w:rPr>
        <w:t>Puisque «</w:t>
      </w:r>
      <w:r w:rsidR="00694347">
        <w:rPr>
          <w:color w:val="000000"/>
        </w:rPr>
        <w:t> </w:t>
      </w:r>
      <w:r>
        <w:rPr>
          <w:color w:val="000000"/>
        </w:rPr>
        <w:t>les élèves en difficulté lisent nettement moins que les autres élèves, non seulement en dehors de l’école, mais aussi à l’intérieur même de la classe</w:t>
      </w:r>
      <w:r w:rsidR="00694347">
        <w:rPr>
          <w:color w:val="000000"/>
        </w:rPr>
        <w:t> </w:t>
      </w:r>
      <w:r>
        <w:rPr>
          <w:color w:val="000000"/>
        </w:rPr>
        <w:t>» (Giasson, 1997, p.</w:t>
      </w:r>
      <w:r w:rsidR="00694347">
        <w:rPr>
          <w:color w:val="000000"/>
        </w:rPr>
        <w:t> </w:t>
      </w:r>
      <w:r>
        <w:rPr>
          <w:color w:val="000000"/>
        </w:rPr>
        <w:t>81), il est préférable d’augmenter le temps consacré à la lecture dans la classe pour favoriser la réussite des élèves en difficulté. Il s’agit d’une mesure d</w:t>
      </w:r>
      <w:r w:rsidR="00694347">
        <w:rPr>
          <w:color w:val="000000"/>
        </w:rPr>
        <w:t>’</w:t>
      </w:r>
      <w:r>
        <w:rPr>
          <w:color w:val="000000"/>
        </w:rPr>
        <w:t>accommodation qui permet par la même occasion d’encourager l’ensemble des élèves à lire la troisième partie du roman plutôt que de l’écouter.</w:t>
      </w:r>
    </w:p>
    <w:p w14:paraId="29F2B9CB" w14:textId="7DF38984" w:rsidR="00424261" w:rsidRDefault="00424261" w:rsidP="00424261">
      <w:pPr>
        <w:pStyle w:val="NormalWeb"/>
        <w:spacing w:before="240" w:beforeAutospacing="0" w:after="0" w:afterAutospacing="0" w:line="360" w:lineRule="auto"/>
        <w:jc w:val="both"/>
      </w:pPr>
      <w:r>
        <w:rPr>
          <w:b/>
          <w:bCs/>
          <w:color w:val="000000"/>
        </w:rPr>
        <w:t>Séances</w:t>
      </w:r>
      <w:r w:rsidR="00694347">
        <w:rPr>
          <w:b/>
          <w:bCs/>
          <w:color w:val="000000"/>
        </w:rPr>
        <w:t> </w:t>
      </w:r>
      <w:r>
        <w:rPr>
          <w:b/>
          <w:bCs/>
          <w:color w:val="000000"/>
        </w:rPr>
        <w:t>2, 3, 5, 6 et 8</w:t>
      </w:r>
      <w:r w:rsidR="00694347">
        <w:rPr>
          <w:b/>
          <w:bCs/>
          <w:color w:val="000000"/>
        </w:rPr>
        <w:t> </w:t>
      </w:r>
      <w:r>
        <w:rPr>
          <w:b/>
          <w:bCs/>
          <w:color w:val="000000"/>
        </w:rPr>
        <w:t>: Activités orales articulées à la lecture</w:t>
      </w:r>
    </w:p>
    <w:p w14:paraId="5FCE66BA" w14:textId="2D47349D" w:rsidR="00424261" w:rsidRDefault="00424261" w:rsidP="00424261">
      <w:pPr>
        <w:pStyle w:val="NormalWeb"/>
        <w:spacing w:before="240" w:beforeAutospacing="0" w:after="0" w:afterAutospacing="0" w:line="360" w:lineRule="auto"/>
        <w:jc w:val="both"/>
      </w:pPr>
      <w:r>
        <w:rPr>
          <w:color w:val="000000"/>
          <w:shd w:val="clear" w:color="auto" w:fill="FFFFFF"/>
        </w:rPr>
        <w:t>L</w:t>
      </w:r>
      <w:r>
        <w:rPr>
          <w:color w:val="000000"/>
        </w:rPr>
        <w:t>es cercles de lecture, le théâtre-forum et la révision de l’apologue par les pairs sont des activités d’interprétation dialogiques et intersubjectives</w:t>
      </w:r>
      <w:r w:rsidR="00432817">
        <w:rPr>
          <w:color w:val="000000"/>
        </w:rPr>
        <w:t xml:space="preserve">. </w:t>
      </w:r>
      <w:r>
        <w:rPr>
          <w:color w:val="000000"/>
        </w:rPr>
        <w:t>D’une part, de telles activités favorisent «</w:t>
      </w:r>
      <w:r w:rsidR="00694347">
        <w:rPr>
          <w:color w:val="000000"/>
        </w:rPr>
        <w:t> </w:t>
      </w:r>
      <w:r>
        <w:rPr>
          <w:color w:val="000000"/>
        </w:rPr>
        <w:t>le développement de la compétence à interpréter un texte littéraire</w:t>
      </w:r>
      <w:r w:rsidR="00694347">
        <w:rPr>
          <w:color w:val="000000"/>
        </w:rPr>
        <w:t> </w:t>
      </w:r>
      <w:r>
        <w:rPr>
          <w:color w:val="000000"/>
        </w:rPr>
        <w:t>» (Sauvaire, 2015, p.</w:t>
      </w:r>
      <w:r w:rsidR="00694347">
        <w:rPr>
          <w:color w:val="000000"/>
        </w:rPr>
        <w:t> </w:t>
      </w:r>
      <w:r>
        <w:rPr>
          <w:color w:val="000000"/>
        </w:rPr>
        <w:t>3), puisque les élèves sont amenés à recourir à des opérations telles que la suppression, l’emprunt ou la reconfiguration pour produire leurs interprétations. Par ailleurs, ces activités donnent l’occasion à l’enseignant d’étayer ces opérations et d’offrir des rétroactions aux élèves pour les guider.</w:t>
      </w:r>
      <w:r w:rsidR="00432817">
        <w:rPr>
          <w:color w:val="000000"/>
        </w:rPr>
        <w:t xml:space="preserve"> </w:t>
      </w:r>
      <w:r>
        <w:rPr>
          <w:color w:val="000000"/>
        </w:rPr>
        <w:t>D’autre part, de telles activités permettent aux élèves de faire des «</w:t>
      </w:r>
      <w:r w:rsidR="00694347">
        <w:rPr>
          <w:color w:val="000000"/>
        </w:rPr>
        <w:t> </w:t>
      </w:r>
      <w:r>
        <w:rPr>
          <w:color w:val="000000"/>
        </w:rPr>
        <w:t>retours sur soi par l’entremise de l’altérité</w:t>
      </w:r>
      <w:r w:rsidR="00694347">
        <w:rPr>
          <w:color w:val="000000"/>
        </w:rPr>
        <w:t> </w:t>
      </w:r>
      <w:r>
        <w:rPr>
          <w:color w:val="000000"/>
        </w:rPr>
        <w:t>» (Sauvaire, 2015, p.</w:t>
      </w:r>
      <w:r w:rsidR="00694347">
        <w:rPr>
          <w:color w:val="000000"/>
        </w:rPr>
        <w:t> </w:t>
      </w:r>
      <w:r>
        <w:rPr>
          <w:color w:val="000000"/>
        </w:rPr>
        <w:t>4) et de réfléchir à leur propre réception de l</w:t>
      </w:r>
      <w:r w:rsidR="00694347">
        <w:rPr>
          <w:color w:val="000000"/>
        </w:rPr>
        <w:t>’</w:t>
      </w:r>
      <w:r>
        <w:rPr>
          <w:color w:val="000000"/>
        </w:rPr>
        <w:t>œuvre, de sa portée sociocritique et des émotions de ses personnages. En d’autres mots, les élèves seront amenés à «</w:t>
      </w:r>
      <w:r w:rsidR="00694347">
        <w:rPr>
          <w:color w:val="000000"/>
        </w:rPr>
        <w:t> </w:t>
      </w:r>
      <w:r>
        <w:rPr>
          <w:color w:val="000000"/>
        </w:rPr>
        <w:t>porter un regard sur [les] ressources</w:t>
      </w:r>
      <w:r w:rsidR="00694347">
        <w:rPr>
          <w:color w:val="000000"/>
        </w:rPr>
        <w:t> </w:t>
      </w:r>
      <w:r>
        <w:rPr>
          <w:color w:val="000000"/>
        </w:rPr>
        <w:t>» qui interviennent lors de leur interprétation, voire à les «</w:t>
      </w:r>
      <w:r w:rsidR="00694347">
        <w:rPr>
          <w:color w:val="000000"/>
        </w:rPr>
        <w:t> </w:t>
      </w:r>
      <w:r>
        <w:rPr>
          <w:color w:val="000000"/>
        </w:rPr>
        <w:t>utiliser consciemment</w:t>
      </w:r>
      <w:r w:rsidR="00694347">
        <w:rPr>
          <w:color w:val="000000"/>
        </w:rPr>
        <w:t> </w:t>
      </w:r>
      <w:r>
        <w:rPr>
          <w:color w:val="000000"/>
        </w:rPr>
        <w:t>» (Falardeau et Sauvaire, 2015, p.</w:t>
      </w:r>
      <w:r w:rsidR="00694347">
        <w:rPr>
          <w:color w:val="000000"/>
        </w:rPr>
        <w:t> </w:t>
      </w:r>
      <w:r>
        <w:rPr>
          <w:color w:val="000000"/>
        </w:rPr>
        <w:t xml:space="preserve">80). </w:t>
      </w:r>
      <w:r w:rsidR="00432817">
        <w:rPr>
          <w:color w:val="000000"/>
        </w:rPr>
        <w:t>Or,</w:t>
      </w:r>
      <w:r>
        <w:rPr>
          <w:color w:val="000000"/>
        </w:rPr>
        <w:t xml:space="preserve"> pour interpréter </w:t>
      </w:r>
      <w:proofErr w:type="spellStart"/>
      <w:r>
        <w:rPr>
          <w:i/>
          <w:iCs/>
          <w:color w:val="000000"/>
        </w:rPr>
        <w:t>Niska</w:t>
      </w:r>
      <w:proofErr w:type="spellEnd"/>
      <w:r>
        <w:rPr>
          <w:color w:val="000000"/>
        </w:rPr>
        <w:t>, il faut mobiliser des ressources épistémiques, axiologiques et psychoaffectives en lien avec les visées éthique et sociocritique de l</w:t>
      </w:r>
      <w:r w:rsidR="00694347">
        <w:rPr>
          <w:color w:val="000000"/>
        </w:rPr>
        <w:t>’</w:t>
      </w:r>
      <w:r>
        <w:rPr>
          <w:color w:val="000000"/>
        </w:rPr>
        <w:t>œuvre.</w:t>
      </w:r>
      <w:r w:rsidR="00694347">
        <w:rPr>
          <w:color w:val="000000"/>
        </w:rPr>
        <w:t xml:space="preserve"> </w:t>
      </w:r>
      <w:r w:rsidR="00432817">
        <w:rPr>
          <w:color w:val="000000"/>
        </w:rPr>
        <w:t>Ainsi, cette articulation où les élèves communiquent oralement pour lire rejoint l’objectif de développer la compétence des élèves à interpréter une œuvre littéraire.</w:t>
      </w:r>
    </w:p>
    <w:p w14:paraId="0C47E070" w14:textId="4AD56FF0" w:rsidR="00424261" w:rsidRDefault="00424261" w:rsidP="00424261">
      <w:pPr>
        <w:pStyle w:val="NormalWeb"/>
        <w:spacing w:before="240" w:beforeAutospacing="0" w:after="0" w:afterAutospacing="0" w:line="360" w:lineRule="auto"/>
        <w:jc w:val="both"/>
      </w:pPr>
      <w:r>
        <w:rPr>
          <w:b/>
          <w:bCs/>
          <w:color w:val="000000"/>
        </w:rPr>
        <w:t>Séances</w:t>
      </w:r>
      <w:r w:rsidR="00694347">
        <w:rPr>
          <w:b/>
          <w:bCs/>
          <w:color w:val="000000"/>
        </w:rPr>
        <w:t> </w:t>
      </w:r>
      <w:r>
        <w:rPr>
          <w:b/>
          <w:bCs/>
          <w:color w:val="000000"/>
        </w:rPr>
        <w:t>9, 10 et 11</w:t>
      </w:r>
      <w:r w:rsidR="00694347">
        <w:rPr>
          <w:b/>
          <w:bCs/>
          <w:color w:val="000000"/>
        </w:rPr>
        <w:t> </w:t>
      </w:r>
      <w:r>
        <w:rPr>
          <w:b/>
          <w:bCs/>
          <w:color w:val="000000"/>
        </w:rPr>
        <w:t>: Activités écrites articulées à la lecture</w:t>
      </w:r>
    </w:p>
    <w:p w14:paraId="3C79ED9F" w14:textId="10237F06" w:rsidR="00424261" w:rsidRDefault="00424261" w:rsidP="00424261">
      <w:pPr>
        <w:pStyle w:val="NormalWeb"/>
        <w:spacing w:before="240" w:beforeAutospacing="0" w:after="0" w:afterAutospacing="0" w:line="360" w:lineRule="auto"/>
        <w:jc w:val="both"/>
      </w:pPr>
      <w:r>
        <w:rPr>
          <w:color w:val="000000"/>
        </w:rPr>
        <w:t xml:space="preserve">L’écriture du dialogue ainsi que celle de l’apologue requièrent d’interpréter </w:t>
      </w:r>
      <w:proofErr w:type="spellStart"/>
      <w:r>
        <w:rPr>
          <w:i/>
          <w:iCs/>
          <w:color w:val="000000"/>
        </w:rPr>
        <w:t>Niska</w:t>
      </w:r>
      <w:proofErr w:type="spellEnd"/>
      <w:r>
        <w:rPr>
          <w:color w:val="000000"/>
        </w:rPr>
        <w:t xml:space="preserve"> en mobilisant </w:t>
      </w:r>
      <w:r w:rsidR="0082550B">
        <w:rPr>
          <w:color w:val="000000"/>
        </w:rPr>
        <w:t>l’ensemble d</w:t>
      </w:r>
      <w:r>
        <w:rPr>
          <w:color w:val="000000"/>
        </w:rPr>
        <w:t xml:space="preserve">es savoirs enseignés au cours de la séquence didactique. Il s’agit alors d’une </w:t>
      </w:r>
      <w:r>
        <w:rPr>
          <w:color w:val="000000"/>
        </w:rPr>
        <w:lastRenderedPageBreak/>
        <w:t>articulation où les élèves écrivent pour lire, laquelle favorise le «</w:t>
      </w:r>
      <w:r w:rsidR="00694347">
        <w:rPr>
          <w:color w:val="000000"/>
        </w:rPr>
        <w:t> </w:t>
      </w:r>
      <w:r>
        <w:rPr>
          <w:color w:val="000000"/>
        </w:rPr>
        <w:t>repérage et le prélèvement d’indices textuels</w:t>
      </w:r>
      <w:r w:rsidR="00694347">
        <w:rPr>
          <w:color w:val="000000"/>
        </w:rPr>
        <w:t> </w:t>
      </w:r>
      <w:r>
        <w:rPr>
          <w:color w:val="000000"/>
        </w:rPr>
        <w:t>» et la production d’une «</w:t>
      </w:r>
      <w:r w:rsidR="00694347">
        <w:rPr>
          <w:color w:val="000000"/>
        </w:rPr>
        <w:t> </w:t>
      </w:r>
      <w:r>
        <w:rPr>
          <w:color w:val="000000"/>
        </w:rPr>
        <w:t>trace écrite qui fait les bilans des acquis de la lecture</w:t>
      </w:r>
      <w:r w:rsidR="00694347">
        <w:rPr>
          <w:color w:val="000000"/>
        </w:rPr>
        <w:t> </w:t>
      </w:r>
      <w:r>
        <w:rPr>
          <w:color w:val="000000"/>
        </w:rPr>
        <w:t>» (Le Goff, 2018, p.</w:t>
      </w:r>
      <w:r w:rsidR="00694347">
        <w:rPr>
          <w:color w:val="000000"/>
        </w:rPr>
        <w:t> </w:t>
      </w:r>
      <w:r>
        <w:rPr>
          <w:color w:val="000000"/>
        </w:rPr>
        <w:t>110), mais également «</w:t>
      </w:r>
      <w:r w:rsidR="00694347">
        <w:rPr>
          <w:color w:val="000000"/>
        </w:rPr>
        <w:t> </w:t>
      </w:r>
      <w:r>
        <w:rPr>
          <w:color w:val="000000"/>
        </w:rPr>
        <w:t>l’expression libre de la parole de l’élève</w:t>
      </w:r>
      <w:r w:rsidR="00694347">
        <w:rPr>
          <w:color w:val="000000"/>
        </w:rPr>
        <w:t> </w:t>
      </w:r>
      <w:r>
        <w:rPr>
          <w:color w:val="000000"/>
        </w:rPr>
        <w:t>» et de sa «</w:t>
      </w:r>
      <w:r w:rsidR="00694347">
        <w:rPr>
          <w:color w:val="000000"/>
        </w:rPr>
        <w:t> </w:t>
      </w:r>
      <w:r>
        <w:rPr>
          <w:color w:val="000000"/>
        </w:rPr>
        <w:t>subjectivité</w:t>
      </w:r>
      <w:r w:rsidR="00694347">
        <w:rPr>
          <w:color w:val="000000"/>
        </w:rPr>
        <w:t> </w:t>
      </w:r>
      <w:r>
        <w:rPr>
          <w:color w:val="000000"/>
        </w:rPr>
        <w:t>» (Le Goff, 2018, p.</w:t>
      </w:r>
      <w:r w:rsidR="00694347">
        <w:rPr>
          <w:color w:val="000000"/>
        </w:rPr>
        <w:t> </w:t>
      </w:r>
      <w:r>
        <w:rPr>
          <w:color w:val="000000"/>
        </w:rPr>
        <w:t>120). En d’autres mots, de tels écrits permettent de placer les élèves dans une démarche interprétative enrichie à la fois par leur analyse du texte et par leurs ressources subjectives. La révision de l’apologue par les pairs suivie d’une réécriture permettra également d’éviter que l’interprétation et la pratique scripturale ne soient vécues que comme une «</w:t>
      </w:r>
      <w:r w:rsidR="00694347">
        <w:rPr>
          <w:color w:val="000000"/>
        </w:rPr>
        <w:t> </w:t>
      </w:r>
      <w:r>
        <w:rPr>
          <w:color w:val="000000"/>
        </w:rPr>
        <w:t>pratique solitaire</w:t>
      </w:r>
      <w:r w:rsidR="00694347">
        <w:rPr>
          <w:color w:val="000000"/>
        </w:rPr>
        <w:t> </w:t>
      </w:r>
      <w:r>
        <w:rPr>
          <w:color w:val="000000"/>
        </w:rPr>
        <w:t xml:space="preserve">» (Le Goff, 2018, 122) et de mettre de l’avant le rôle des pairs dans de telles pratiques. </w:t>
      </w:r>
      <w:r w:rsidR="00432817">
        <w:rPr>
          <w:color w:val="000000"/>
        </w:rPr>
        <w:t>Dès lors</w:t>
      </w:r>
      <w:r>
        <w:rPr>
          <w:color w:val="000000"/>
        </w:rPr>
        <w:t xml:space="preserve">, ces activités d’écriture créative </w:t>
      </w:r>
      <w:r w:rsidR="00432817">
        <w:rPr>
          <w:color w:val="000000"/>
        </w:rPr>
        <w:t>soutiennent</w:t>
      </w:r>
      <w:r>
        <w:rPr>
          <w:color w:val="000000"/>
        </w:rPr>
        <w:t xml:space="preserve"> le travail d’interprétation des élèves par le questionnement collectif des interprétations et par l’expression subjective.</w:t>
      </w:r>
    </w:p>
    <w:p w14:paraId="2C9DCACC" w14:textId="59356F32" w:rsidR="00424261" w:rsidRDefault="004300EB" w:rsidP="00424261">
      <w:pPr>
        <w:pStyle w:val="NormalWeb"/>
        <w:spacing w:before="240" w:beforeAutospacing="0" w:after="0" w:afterAutospacing="0" w:line="360" w:lineRule="auto"/>
        <w:jc w:val="both"/>
      </w:pPr>
      <w:r>
        <w:rPr>
          <w:b/>
          <w:bCs/>
          <w:color w:val="000000"/>
        </w:rPr>
        <w:t>Séance 11 : Évaluation sommative de l’apologue</w:t>
      </w:r>
    </w:p>
    <w:p w14:paraId="3C79CC60" w14:textId="76EA3507" w:rsidR="00424261" w:rsidRDefault="00424261" w:rsidP="00424261">
      <w:pPr>
        <w:pStyle w:val="NormalWeb"/>
        <w:spacing w:before="240" w:beforeAutospacing="0" w:after="0" w:afterAutospacing="0" w:line="360" w:lineRule="auto"/>
        <w:jc w:val="both"/>
      </w:pPr>
      <w:r>
        <w:rPr>
          <w:color w:val="000000"/>
        </w:rPr>
        <w:t>L’évaluation sommative finale porte principalement sur les interprétations des élèves. Comme «</w:t>
      </w:r>
      <w:r w:rsidR="00694347">
        <w:rPr>
          <w:color w:val="000000"/>
        </w:rPr>
        <w:t> </w:t>
      </w:r>
      <w:r>
        <w:rPr>
          <w:color w:val="000000"/>
        </w:rPr>
        <w:t>les seuls faits observables [des interprétations] résident dans le recours au texte</w:t>
      </w:r>
      <w:r w:rsidR="00694347">
        <w:rPr>
          <w:color w:val="000000"/>
        </w:rPr>
        <w:t> </w:t>
      </w:r>
      <w:r>
        <w:rPr>
          <w:color w:val="000000"/>
        </w:rPr>
        <w:t>» (Falardeau et Sauvaire, 2015, p.</w:t>
      </w:r>
      <w:r w:rsidR="00694347">
        <w:rPr>
          <w:color w:val="000000"/>
        </w:rPr>
        <w:t> </w:t>
      </w:r>
      <w:r>
        <w:rPr>
          <w:color w:val="000000"/>
        </w:rPr>
        <w:t>80), les élèves devront remettre la planification de leur apologue à l’enseignant</w:t>
      </w:r>
      <w:r w:rsidR="00694347">
        <w:rPr>
          <w:color w:val="000000"/>
        </w:rPr>
        <w:t>.</w:t>
      </w:r>
      <w:r>
        <w:rPr>
          <w:color w:val="000000"/>
        </w:rPr>
        <w:t xml:space="preserve"> </w:t>
      </w:r>
      <w:r w:rsidR="00694347">
        <w:rPr>
          <w:color w:val="000000"/>
        </w:rPr>
        <w:t>C</w:t>
      </w:r>
      <w:r>
        <w:rPr>
          <w:color w:val="000000"/>
        </w:rPr>
        <w:t>e dernier p</w:t>
      </w:r>
      <w:r w:rsidR="00694347">
        <w:rPr>
          <w:color w:val="000000"/>
        </w:rPr>
        <w:t>ourra ainsi</w:t>
      </w:r>
      <w:r>
        <w:rPr>
          <w:color w:val="000000"/>
        </w:rPr>
        <w:t xml:space="preserve"> s’assurer que les élèves se réfèrent au roman pour interpréter le corbeau, la bernache et le sens général de </w:t>
      </w:r>
      <w:proofErr w:type="spellStart"/>
      <w:r>
        <w:rPr>
          <w:i/>
          <w:iCs/>
          <w:color w:val="000000"/>
        </w:rPr>
        <w:t>Niska</w:t>
      </w:r>
      <w:proofErr w:type="spellEnd"/>
      <w:r w:rsidR="00694347">
        <w:rPr>
          <w:color w:val="000000"/>
        </w:rPr>
        <w:t xml:space="preserve"> et évaluer plus facilement</w:t>
      </w:r>
      <w:r>
        <w:rPr>
          <w:color w:val="000000"/>
        </w:rPr>
        <w:t xml:space="preserve"> l’apologue. </w:t>
      </w:r>
    </w:p>
    <w:p w14:paraId="27A257AB" w14:textId="77777777" w:rsidR="00424261" w:rsidRDefault="00424261" w:rsidP="00424261">
      <w:pPr>
        <w:pStyle w:val="NormalWeb"/>
        <w:spacing w:before="240" w:beforeAutospacing="0" w:after="0" w:afterAutospacing="0" w:line="360" w:lineRule="auto"/>
        <w:jc w:val="both"/>
      </w:pPr>
      <w:r>
        <w:rPr>
          <w:b/>
          <w:bCs/>
          <w:color w:val="000000"/>
        </w:rPr>
        <w:t>Conclusion</w:t>
      </w:r>
    </w:p>
    <w:p w14:paraId="0C7D16E1" w14:textId="6EE13E6B" w:rsidR="00736E92" w:rsidRPr="00FD477F" w:rsidRDefault="0082550B" w:rsidP="00FD477F">
      <w:pPr>
        <w:pStyle w:val="NormalWeb"/>
        <w:spacing w:before="240" w:beforeAutospacing="0" w:after="0" w:afterAutospacing="0" w:line="360" w:lineRule="auto"/>
        <w:jc w:val="both"/>
        <w:rPr>
          <w:color w:val="000000"/>
        </w:rPr>
      </w:pPr>
      <w:r>
        <w:rPr>
          <w:color w:val="000000"/>
        </w:rPr>
        <w:t xml:space="preserve">En somme, </w:t>
      </w:r>
      <w:proofErr w:type="spellStart"/>
      <w:r w:rsidRPr="00B5716C">
        <w:rPr>
          <w:i/>
          <w:iCs/>
          <w:color w:val="000000"/>
        </w:rPr>
        <w:t>Niska</w:t>
      </w:r>
      <w:proofErr w:type="spellEnd"/>
      <w:r w:rsidRPr="00B5716C">
        <w:rPr>
          <w:color w:val="000000"/>
        </w:rPr>
        <w:t xml:space="preserve"> </w:t>
      </w:r>
      <w:r>
        <w:rPr>
          <w:color w:val="000000"/>
        </w:rPr>
        <w:t>offre une merveilleuse occasion</w:t>
      </w:r>
      <w:r w:rsidR="00FD477F">
        <w:rPr>
          <w:color w:val="000000"/>
        </w:rPr>
        <w:t xml:space="preserve"> d’enseigner aux élèves à mobiliser leurs ressources épistémiques, axiologiques et psychoaffectives, à recourir à des modes opératoires et à collaborer pour interpréter une œuvre littéraire. </w:t>
      </w:r>
      <w:r w:rsidR="0000536C">
        <w:rPr>
          <w:color w:val="000000"/>
        </w:rPr>
        <w:t>C’est pourquoi cette</w:t>
      </w:r>
      <w:r w:rsidR="00D17C27">
        <w:rPr>
          <w:color w:val="000000"/>
        </w:rPr>
        <w:t xml:space="preserve"> séquence exploite ce</w:t>
      </w:r>
      <w:r w:rsidR="00420F44">
        <w:rPr>
          <w:color w:val="000000"/>
        </w:rPr>
        <w:t>tte</w:t>
      </w:r>
      <w:r w:rsidR="00D17C27">
        <w:rPr>
          <w:color w:val="000000"/>
        </w:rPr>
        <w:t xml:space="preserve"> possibilité</w:t>
      </w:r>
      <w:r w:rsidR="0000536C">
        <w:rPr>
          <w:color w:val="000000"/>
        </w:rPr>
        <w:t xml:space="preserve"> pour développer les savoirs des élèves </w:t>
      </w:r>
      <w:r w:rsidR="003B1E8B">
        <w:rPr>
          <w:color w:val="000000"/>
        </w:rPr>
        <w:t>au travers d</w:t>
      </w:r>
      <w:r w:rsidR="00574D74">
        <w:rPr>
          <w:color w:val="000000"/>
        </w:rPr>
        <w:t>’activités de</w:t>
      </w:r>
      <w:r w:rsidR="003B1E8B">
        <w:rPr>
          <w:color w:val="000000"/>
        </w:rPr>
        <w:t xml:space="preserve"> lecture, d’écriture et de</w:t>
      </w:r>
      <w:r w:rsidR="00574D74">
        <w:rPr>
          <w:color w:val="000000"/>
        </w:rPr>
        <w:t xml:space="preserve"> communication orale</w:t>
      </w:r>
      <w:r w:rsidR="00D17C27">
        <w:rPr>
          <w:color w:val="000000"/>
        </w:rPr>
        <w:t xml:space="preserve">. Cela dit, cette séquence </w:t>
      </w:r>
      <w:r w:rsidR="00EF3972">
        <w:rPr>
          <w:color w:val="000000"/>
        </w:rPr>
        <w:t>vise</w:t>
      </w:r>
      <w:r w:rsidR="00D17C27">
        <w:rPr>
          <w:color w:val="000000"/>
        </w:rPr>
        <w:t xml:space="preserve"> également à socialiser les </w:t>
      </w:r>
      <w:r w:rsidR="00EC2416">
        <w:rPr>
          <w:color w:val="000000"/>
        </w:rPr>
        <w:t xml:space="preserve">jeunes </w:t>
      </w:r>
      <w:r w:rsidR="00694347">
        <w:rPr>
          <w:color w:val="000000"/>
        </w:rPr>
        <w:t>Q</w:t>
      </w:r>
      <w:r w:rsidR="00EC2416">
        <w:rPr>
          <w:color w:val="000000"/>
        </w:rPr>
        <w:t xml:space="preserve">uébécois </w:t>
      </w:r>
      <w:r w:rsidR="00EF3972">
        <w:rPr>
          <w:color w:val="000000"/>
        </w:rPr>
        <w:t xml:space="preserve">en </w:t>
      </w:r>
      <w:r w:rsidR="00D17C27">
        <w:rPr>
          <w:color w:val="000000"/>
        </w:rPr>
        <w:t>leur transmett</w:t>
      </w:r>
      <w:r w:rsidR="00EF3972">
        <w:rPr>
          <w:color w:val="000000"/>
        </w:rPr>
        <w:t>ant</w:t>
      </w:r>
      <w:r w:rsidR="00D17C27">
        <w:rPr>
          <w:color w:val="000000"/>
        </w:rPr>
        <w:t xml:space="preserve"> des valeurs telles que le respect et l’ouverture à la différence</w:t>
      </w:r>
      <w:r w:rsidR="00EF3972">
        <w:rPr>
          <w:color w:val="000000"/>
        </w:rPr>
        <w:t xml:space="preserve"> et en leur enseignant à être des témoins proactifs en faveur des victimes d’injustices. </w:t>
      </w:r>
      <w:r w:rsidR="00EC2416">
        <w:rPr>
          <w:color w:val="000000"/>
        </w:rPr>
        <w:t xml:space="preserve">Pour ce faire, il importe de combler le manque qui existe dans le système éducatif québécois au sujet des peuples autochtones du Canada. </w:t>
      </w:r>
      <w:r w:rsidR="00EF3972">
        <w:rPr>
          <w:color w:val="000000"/>
        </w:rPr>
        <w:t>Certes, «</w:t>
      </w:r>
      <w:r w:rsidR="00694347">
        <w:rPr>
          <w:color w:val="000000"/>
        </w:rPr>
        <w:t> </w:t>
      </w:r>
      <w:r w:rsidR="00EF3972">
        <w:rPr>
          <w:color w:val="000000"/>
        </w:rPr>
        <w:t>entre ne pas accuser les individus et les excuser, la ligne est fine et le risque est grand. Mais c’est sur ce fil que [nous avons] décidé de marcher</w:t>
      </w:r>
      <w:r w:rsidR="00694347">
        <w:rPr>
          <w:color w:val="000000"/>
        </w:rPr>
        <w:t> </w:t>
      </w:r>
      <w:r w:rsidR="00EF3972">
        <w:rPr>
          <w:color w:val="000000"/>
        </w:rPr>
        <w:t>» (</w:t>
      </w:r>
      <w:r w:rsidR="00EC2416">
        <w:rPr>
          <w:color w:val="000000"/>
        </w:rPr>
        <w:t>Poirier, 2016, p.</w:t>
      </w:r>
      <w:r w:rsidR="00694347">
        <w:rPr>
          <w:color w:val="000000"/>
        </w:rPr>
        <w:t> </w:t>
      </w:r>
      <w:r w:rsidR="00EC2416">
        <w:rPr>
          <w:color w:val="000000"/>
        </w:rPr>
        <w:t>15).</w:t>
      </w:r>
      <w:r w:rsidR="00736E92">
        <w:rPr>
          <w:b/>
          <w:bCs/>
          <w:color w:val="000000"/>
        </w:rPr>
        <w:br w:type="page"/>
      </w:r>
    </w:p>
    <w:p w14:paraId="22B5BFD4" w14:textId="6E527DF4" w:rsidR="00424261" w:rsidRPr="00424261" w:rsidRDefault="00424261" w:rsidP="00424261">
      <w:pPr>
        <w:pStyle w:val="NormalWeb"/>
        <w:spacing w:before="240" w:beforeAutospacing="0" w:after="0" w:afterAutospacing="0" w:line="360" w:lineRule="auto"/>
        <w:ind w:left="284" w:hanging="284"/>
        <w:jc w:val="both"/>
      </w:pPr>
      <w:r w:rsidRPr="00424261">
        <w:rPr>
          <w:color w:val="000000"/>
          <w:shd w:val="clear" w:color="auto" w:fill="FFFFFF"/>
        </w:rPr>
        <w:lastRenderedPageBreak/>
        <w:t>Chartrand, S.-G. (1995). Enseigner la grammaire autrement</w:t>
      </w:r>
      <w:r w:rsidR="00EA7D77">
        <w:rPr>
          <w:color w:val="000000"/>
          <w:shd w:val="clear" w:color="auto" w:fill="FFFFFF"/>
        </w:rPr>
        <w:t> </w:t>
      </w:r>
      <w:r w:rsidRPr="00424261">
        <w:rPr>
          <w:color w:val="000000"/>
          <w:shd w:val="clear" w:color="auto" w:fill="FFFFFF"/>
        </w:rPr>
        <w:t xml:space="preserve">: animer une démarche active de découverte. </w:t>
      </w:r>
      <w:r w:rsidRPr="00424261">
        <w:rPr>
          <w:i/>
          <w:iCs/>
          <w:color w:val="000000"/>
          <w:shd w:val="clear" w:color="auto" w:fill="FFFFFF"/>
        </w:rPr>
        <w:t>Québec français</w:t>
      </w:r>
      <w:r w:rsidRPr="00424261">
        <w:rPr>
          <w:color w:val="000000"/>
          <w:shd w:val="clear" w:color="auto" w:fill="FFFFFF"/>
        </w:rPr>
        <w:t xml:space="preserve">, (99), 32–34. </w:t>
      </w:r>
      <w:hyperlink r:id="rId12" w:history="1">
        <w:r w:rsidRPr="00424261">
          <w:rPr>
            <w:rStyle w:val="Hyperlink"/>
            <w:color w:val="1155CC"/>
            <w:shd w:val="clear" w:color="auto" w:fill="FFFFFF"/>
          </w:rPr>
          <w:t>https://id.erudit.org/iderudit/44215ac</w:t>
        </w:r>
      </w:hyperlink>
      <w:r w:rsidRPr="00424261">
        <w:rPr>
          <w:color w:val="000000"/>
          <w:shd w:val="clear" w:color="auto" w:fill="FFFFFF"/>
        </w:rPr>
        <w:t> </w:t>
      </w:r>
    </w:p>
    <w:p w14:paraId="318CE263" w14:textId="731245E2" w:rsidR="00424261" w:rsidRPr="00424261" w:rsidRDefault="00424261" w:rsidP="00424261">
      <w:pPr>
        <w:pStyle w:val="NormalWeb"/>
        <w:spacing w:before="240" w:beforeAutospacing="0" w:after="0" w:afterAutospacing="0" w:line="360" w:lineRule="auto"/>
        <w:ind w:left="284" w:hanging="284"/>
        <w:jc w:val="both"/>
      </w:pPr>
      <w:r w:rsidRPr="00424261">
        <w:rPr>
          <w:color w:val="000000"/>
          <w:shd w:val="clear" w:color="auto" w:fill="FFFFFF"/>
        </w:rPr>
        <w:t>Chartrand, S.-G. (2008).</w:t>
      </w:r>
      <w:r w:rsidRPr="00424261">
        <w:rPr>
          <w:color w:val="000000"/>
        </w:rPr>
        <w:t xml:space="preserve"> La progression des enseignements-apprentissages du Français langue première au secondair</w:t>
      </w:r>
      <w:r w:rsidR="00EA7D77">
        <w:rPr>
          <w:color w:val="000000"/>
        </w:rPr>
        <w:t>e </w:t>
      </w:r>
      <w:r w:rsidRPr="00424261">
        <w:rPr>
          <w:color w:val="000000"/>
        </w:rPr>
        <w:t xml:space="preserve">: une proposition didactique. </w:t>
      </w:r>
      <w:r w:rsidRPr="00424261">
        <w:rPr>
          <w:i/>
          <w:iCs/>
          <w:color w:val="000000"/>
        </w:rPr>
        <w:t>Collection des Congrès Mondiaux de Linguistique Française</w:t>
      </w:r>
      <w:r w:rsidRPr="00424261">
        <w:rPr>
          <w:color w:val="000000"/>
        </w:rPr>
        <w:t xml:space="preserve">, 1, 451-457. </w:t>
      </w:r>
      <w:hyperlink r:id="rId13" w:history="1">
        <w:r w:rsidRPr="00424261">
          <w:rPr>
            <w:rStyle w:val="Hyperlink"/>
            <w:color w:val="1155CC"/>
          </w:rPr>
          <w:t>https://doi.org/10.1051/cmlf08301</w:t>
        </w:r>
      </w:hyperlink>
      <w:r w:rsidRPr="00424261">
        <w:rPr>
          <w:color w:val="000000"/>
        </w:rPr>
        <w:t> </w:t>
      </w:r>
    </w:p>
    <w:p w14:paraId="04D5B68D" w14:textId="3B923F5A" w:rsidR="00424261" w:rsidRPr="000F44A3" w:rsidRDefault="00424261" w:rsidP="00424261">
      <w:pPr>
        <w:pStyle w:val="NormalWeb"/>
        <w:spacing w:before="240" w:beforeAutospacing="0" w:after="0" w:afterAutospacing="0" w:line="360" w:lineRule="auto"/>
        <w:ind w:left="284" w:hanging="284"/>
        <w:jc w:val="both"/>
        <w:rPr>
          <w:lang w:val="en-CA"/>
        </w:rPr>
      </w:pPr>
      <w:r w:rsidRPr="00424261">
        <w:rPr>
          <w:color w:val="000000"/>
        </w:rPr>
        <w:t>Chartrand, S.</w:t>
      </w:r>
      <w:r w:rsidR="00EA7D77">
        <w:rPr>
          <w:color w:val="000000"/>
        </w:rPr>
        <w:t xml:space="preserve"> — </w:t>
      </w:r>
      <w:r w:rsidRPr="00424261">
        <w:rPr>
          <w:color w:val="000000"/>
        </w:rPr>
        <w:t xml:space="preserve">G., </w:t>
      </w:r>
      <w:proofErr w:type="spellStart"/>
      <w:r w:rsidRPr="00424261">
        <w:rPr>
          <w:color w:val="000000"/>
        </w:rPr>
        <w:t>Cogis</w:t>
      </w:r>
      <w:proofErr w:type="spellEnd"/>
      <w:r w:rsidRPr="00424261">
        <w:rPr>
          <w:color w:val="000000"/>
        </w:rPr>
        <w:t>, D. et Elalouf, M.-L. (2016). Progression dans l’enseignement de la grammaire. Dans Chartrand, S.G. (</w:t>
      </w:r>
      <w:proofErr w:type="spellStart"/>
      <w:r w:rsidRPr="00424261">
        <w:rPr>
          <w:color w:val="000000"/>
        </w:rPr>
        <w:t>dir</w:t>
      </w:r>
      <w:proofErr w:type="spellEnd"/>
      <w:r w:rsidRPr="00424261">
        <w:rPr>
          <w:color w:val="000000"/>
        </w:rPr>
        <w:t xml:space="preserve">.). </w:t>
      </w:r>
      <w:r w:rsidRPr="00424261">
        <w:rPr>
          <w:i/>
          <w:iCs/>
          <w:color w:val="000000"/>
        </w:rPr>
        <w:t>Mieux enseigner la grammaire</w:t>
      </w:r>
      <w:r w:rsidR="00EA7D77">
        <w:rPr>
          <w:i/>
          <w:iCs/>
          <w:color w:val="000000"/>
        </w:rPr>
        <w:t> </w:t>
      </w:r>
      <w:r w:rsidRPr="00424261">
        <w:rPr>
          <w:i/>
          <w:iCs/>
          <w:color w:val="000000"/>
        </w:rPr>
        <w:t xml:space="preserve">: Pistes didactiques et activités pour la classe </w:t>
      </w:r>
      <w:r w:rsidRPr="00424261">
        <w:rPr>
          <w:color w:val="000000"/>
        </w:rPr>
        <w:t>(82-98).</w:t>
      </w:r>
      <w:r w:rsidR="00EA7D77">
        <w:rPr>
          <w:color w:val="000000"/>
        </w:rPr>
        <w:t xml:space="preserve"> </w:t>
      </w:r>
      <w:r w:rsidRPr="000F44A3">
        <w:rPr>
          <w:color w:val="000000"/>
          <w:lang w:val="en-CA"/>
        </w:rPr>
        <w:t>Pearson.</w:t>
      </w:r>
    </w:p>
    <w:p w14:paraId="15C8F6BF" w14:textId="1F0FD408" w:rsidR="00424261" w:rsidRPr="004300EB" w:rsidRDefault="00424261" w:rsidP="00424261">
      <w:pPr>
        <w:pStyle w:val="NormalWeb"/>
        <w:spacing w:before="240" w:beforeAutospacing="0" w:after="240" w:afterAutospacing="0" w:line="360" w:lineRule="auto"/>
        <w:ind w:left="284" w:hanging="284"/>
        <w:jc w:val="both"/>
      </w:pPr>
      <w:r w:rsidRPr="00424261">
        <w:rPr>
          <w:color w:val="000000"/>
          <w:lang w:val="en-CA"/>
        </w:rPr>
        <w:t xml:space="preserve">Environics Institute. (2010). </w:t>
      </w:r>
      <w:r w:rsidRPr="00424261">
        <w:rPr>
          <w:i/>
          <w:iCs/>
          <w:color w:val="000000"/>
          <w:lang w:val="en-CA"/>
        </w:rPr>
        <w:t xml:space="preserve">Urban Aboriginal Peoples </w:t>
      </w:r>
      <w:proofErr w:type="gramStart"/>
      <w:r w:rsidRPr="00424261">
        <w:rPr>
          <w:i/>
          <w:iCs/>
          <w:color w:val="000000"/>
          <w:lang w:val="en-CA"/>
        </w:rPr>
        <w:t>Study</w:t>
      </w:r>
      <w:r w:rsidR="00EA7D77">
        <w:rPr>
          <w:i/>
          <w:iCs/>
          <w:color w:val="000000"/>
          <w:lang w:val="en-CA"/>
        </w:rPr>
        <w:t> </w:t>
      </w:r>
      <w:r w:rsidRPr="00424261">
        <w:rPr>
          <w:i/>
          <w:iCs/>
          <w:color w:val="000000"/>
          <w:lang w:val="en-CA"/>
        </w:rPr>
        <w:t>:</w:t>
      </w:r>
      <w:proofErr w:type="gramEnd"/>
      <w:r w:rsidRPr="00424261">
        <w:rPr>
          <w:i/>
          <w:iCs/>
          <w:color w:val="000000"/>
          <w:lang w:val="en-CA"/>
        </w:rPr>
        <w:t xml:space="preserve"> Main Report.</w:t>
      </w:r>
      <w:hyperlink r:id="rId14" w:history="1">
        <w:r w:rsidRPr="00424261">
          <w:rPr>
            <w:rStyle w:val="Hyperlink"/>
            <w:color w:val="000000"/>
            <w:lang w:val="en-CA"/>
          </w:rPr>
          <w:t xml:space="preserve"> </w:t>
        </w:r>
        <w:r w:rsidRPr="004300EB">
          <w:rPr>
            <w:rStyle w:val="Hyperlink"/>
            <w:color w:val="1155CC"/>
          </w:rPr>
          <w:t>https://uaps.ca/</w:t>
        </w:r>
      </w:hyperlink>
    </w:p>
    <w:p w14:paraId="59AEC7B7" w14:textId="77777777" w:rsidR="00424261" w:rsidRPr="00424261" w:rsidRDefault="00424261" w:rsidP="00424261">
      <w:pPr>
        <w:pStyle w:val="NormalWeb"/>
        <w:spacing w:before="240" w:beforeAutospacing="0" w:after="240" w:afterAutospacing="0" w:line="360" w:lineRule="auto"/>
        <w:ind w:left="284" w:hanging="284"/>
        <w:jc w:val="both"/>
      </w:pPr>
      <w:r w:rsidRPr="00424261">
        <w:rPr>
          <w:color w:val="000000"/>
        </w:rPr>
        <w:t xml:space="preserve">Falardeau, É. et Sauvaire, M. (2015). Les composantes de la compétence en lecture littéraire. </w:t>
      </w:r>
      <w:r w:rsidRPr="00424261">
        <w:rPr>
          <w:i/>
          <w:iCs/>
          <w:color w:val="000000"/>
        </w:rPr>
        <w:t>Le français aujourd’hui, 191</w:t>
      </w:r>
      <w:r w:rsidRPr="00424261">
        <w:rPr>
          <w:color w:val="000000"/>
        </w:rPr>
        <w:t>, (4), 71-84.</w:t>
      </w:r>
    </w:p>
    <w:p w14:paraId="003B403B" w14:textId="77777777" w:rsidR="005163E7" w:rsidRDefault="00424261" w:rsidP="005163E7">
      <w:pPr>
        <w:pStyle w:val="NormalWeb"/>
        <w:spacing w:before="240" w:beforeAutospacing="0" w:after="240" w:afterAutospacing="0" w:line="360" w:lineRule="auto"/>
        <w:ind w:left="284" w:hanging="284"/>
        <w:jc w:val="both"/>
        <w:rPr>
          <w:color w:val="000000"/>
        </w:rPr>
      </w:pPr>
      <w:r w:rsidRPr="00424261">
        <w:rPr>
          <w:color w:val="000000"/>
        </w:rPr>
        <w:t xml:space="preserve">Simard, C., </w:t>
      </w:r>
      <w:proofErr w:type="spellStart"/>
      <w:r w:rsidRPr="00424261">
        <w:rPr>
          <w:color w:val="000000"/>
        </w:rPr>
        <w:t>Dufays</w:t>
      </w:r>
      <w:proofErr w:type="spellEnd"/>
      <w:r w:rsidRPr="00424261">
        <w:rPr>
          <w:color w:val="000000"/>
        </w:rPr>
        <w:t xml:space="preserve">, J-L., </w:t>
      </w:r>
      <w:proofErr w:type="spellStart"/>
      <w:r w:rsidRPr="00424261">
        <w:rPr>
          <w:color w:val="000000"/>
        </w:rPr>
        <w:t>Dolz</w:t>
      </w:r>
      <w:proofErr w:type="spellEnd"/>
      <w:r w:rsidRPr="00424261">
        <w:rPr>
          <w:color w:val="000000"/>
        </w:rPr>
        <w:t>, J. et Garcia-</w:t>
      </w:r>
      <w:proofErr w:type="spellStart"/>
      <w:r w:rsidRPr="00424261">
        <w:rPr>
          <w:color w:val="000000"/>
        </w:rPr>
        <w:t>Debanc</w:t>
      </w:r>
      <w:proofErr w:type="spellEnd"/>
      <w:r w:rsidRPr="00424261">
        <w:rPr>
          <w:color w:val="000000"/>
        </w:rPr>
        <w:t xml:space="preserve">, C. (2010). </w:t>
      </w:r>
      <w:r w:rsidRPr="00424261">
        <w:rPr>
          <w:i/>
          <w:iCs/>
          <w:color w:val="000000"/>
        </w:rPr>
        <w:t>Didactique du français langue première.</w:t>
      </w:r>
      <w:r w:rsidRPr="00424261">
        <w:rPr>
          <w:color w:val="000000"/>
        </w:rPr>
        <w:t xml:space="preserve"> De Boeck Supérieur.</w:t>
      </w:r>
    </w:p>
    <w:p w14:paraId="34A2C613" w14:textId="2739CD3C" w:rsidR="005163E7" w:rsidRPr="005163E7" w:rsidRDefault="005163E7" w:rsidP="005163E7">
      <w:pPr>
        <w:pStyle w:val="NormalWeb"/>
        <w:spacing w:before="240" w:beforeAutospacing="0" w:after="240" w:afterAutospacing="0" w:line="360" w:lineRule="auto"/>
        <w:ind w:left="284" w:hanging="284"/>
        <w:jc w:val="both"/>
        <w:rPr>
          <w:color w:val="000000"/>
        </w:rPr>
      </w:pPr>
      <w:proofErr w:type="spellStart"/>
      <w:r w:rsidRPr="005163E7">
        <w:rPr>
          <w:color w:val="000000"/>
        </w:rPr>
        <w:t>Larivière</w:t>
      </w:r>
      <w:proofErr w:type="spellEnd"/>
      <w:r w:rsidRPr="005163E7">
        <w:rPr>
          <w:color w:val="000000"/>
        </w:rPr>
        <w:t xml:space="preserve">, W. et Lumsden, M. (2018). </w:t>
      </w:r>
      <w:r w:rsidRPr="005163E7">
        <w:rPr>
          <w:i/>
          <w:iCs/>
          <w:color w:val="000000"/>
        </w:rPr>
        <w:t>«</w:t>
      </w:r>
      <w:r w:rsidR="00DB5F4B">
        <w:rPr>
          <w:i/>
          <w:iCs/>
          <w:color w:val="000000"/>
        </w:rPr>
        <w:t> </w:t>
      </w:r>
      <w:r w:rsidRPr="005163E7">
        <w:rPr>
          <w:i/>
          <w:iCs/>
          <w:color w:val="000000"/>
        </w:rPr>
        <w:t>Tu n’as pas l’air Autochtone</w:t>
      </w:r>
      <w:r w:rsidR="00DB5F4B">
        <w:rPr>
          <w:i/>
          <w:iCs/>
          <w:color w:val="000000"/>
        </w:rPr>
        <w:t> </w:t>
      </w:r>
      <w:r w:rsidRPr="005163E7">
        <w:rPr>
          <w:i/>
          <w:iCs/>
          <w:color w:val="000000"/>
        </w:rPr>
        <w:t>!</w:t>
      </w:r>
      <w:r w:rsidR="00DB5F4B">
        <w:rPr>
          <w:i/>
          <w:iCs/>
          <w:color w:val="000000"/>
        </w:rPr>
        <w:t> </w:t>
      </w:r>
      <w:r w:rsidRPr="005163E7">
        <w:rPr>
          <w:i/>
          <w:iCs/>
          <w:color w:val="000000"/>
        </w:rPr>
        <w:t xml:space="preserve">» et autres préjugés. </w:t>
      </w:r>
      <w:r w:rsidRPr="005163E7">
        <w:rPr>
          <w:color w:val="000000"/>
        </w:rPr>
        <w:t xml:space="preserve">Amnistie Internationale. </w:t>
      </w:r>
      <w:hyperlink r:id="rId15" w:history="1">
        <w:r w:rsidRPr="005163E7">
          <w:rPr>
            <w:rStyle w:val="Hyperlink"/>
          </w:rPr>
          <w:t>https://amnistie.ca/sinformer/2020/livret-tu-nas-pas-lair-autochtone-et-autres-prejuges</w:t>
        </w:r>
      </w:hyperlink>
    </w:p>
    <w:p w14:paraId="20D5E5C3" w14:textId="3558EAA7" w:rsidR="00424261" w:rsidRPr="005163E7" w:rsidRDefault="00424261" w:rsidP="005163E7">
      <w:pPr>
        <w:pStyle w:val="NormalWeb"/>
        <w:spacing w:before="240" w:beforeAutospacing="0" w:after="240" w:afterAutospacing="0" w:line="360" w:lineRule="auto"/>
        <w:ind w:left="284" w:hanging="284"/>
        <w:jc w:val="both"/>
        <w:rPr>
          <w:color w:val="000000"/>
        </w:rPr>
      </w:pPr>
      <w:r w:rsidRPr="005163E7">
        <w:rPr>
          <w:color w:val="000000"/>
        </w:rPr>
        <w:t>Le Goff, F. (2018).</w:t>
      </w:r>
      <w:r w:rsidR="00EA7D77" w:rsidRPr="005163E7">
        <w:rPr>
          <w:color w:val="000000"/>
        </w:rPr>
        <w:t xml:space="preserve"> </w:t>
      </w:r>
      <w:r w:rsidRPr="005163E7">
        <w:rPr>
          <w:color w:val="000000"/>
        </w:rPr>
        <w:t>L’écriture de la réception</w:t>
      </w:r>
      <w:r w:rsidR="00EA7D77" w:rsidRPr="005163E7">
        <w:rPr>
          <w:color w:val="000000"/>
        </w:rPr>
        <w:t> </w:t>
      </w:r>
      <w:r w:rsidRPr="005163E7">
        <w:rPr>
          <w:color w:val="000000"/>
        </w:rPr>
        <w:t>:</w:t>
      </w:r>
      <w:r w:rsidR="00EA7D77" w:rsidRPr="005163E7">
        <w:rPr>
          <w:color w:val="000000"/>
        </w:rPr>
        <w:t xml:space="preserve"> </w:t>
      </w:r>
      <w:r w:rsidRPr="005163E7">
        <w:rPr>
          <w:color w:val="000000"/>
        </w:rPr>
        <w:t xml:space="preserve">ses principes. Dans Le Goff, F. et </w:t>
      </w:r>
      <w:proofErr w:type="spellStart"/>
      <w:r w:rsidRPr="005163E7">
        <w:rPr>
          <w:color w:val="000000"/>
        </w:rPr>
        <w:t>Larrivé</w:t>
      </w:r>
      <w:proofErr w:type="spellEnd"/>
      <w:r w:rsidRPr="005163E7">
        <w:rPr>
          <w:color w:val="000000"/>
        </w:rPr>
        <w:t>, V. (</w:t>
      </w:r>
      <w:proofErr w:type="spellStart"/>
      <w:r w:rsidRPr="005163E7">
        <w:rPr>
          <w:color w:val="000000"/>
        </w:rPr>
        <w:t>dir</w:t>
      </w:r>
      <w:proofErr w:type="spellEnd"/>
      <w:r w:rsidRPr="005163E7">
        <w:rPr>
          <w:color w:val="000000"/>
        </w:rPr>
        <w:t>)</w:t>
      </w:r>
      <w:r w:rsidR="005163E7" w:rsidRPr="005163E7">
        <w:rPr>
          <w:color w:val="000000"/>
        </w:rPr>
        <w:t>.</w:t>
      </w:r>
      <w:r w:rsidRPr="005163E7">
        <w:rPr>
          <w:color w:val="000000"/>
        </w:rPr>
        <w:t xml:space="preserve"> </w:t>
      </w:r>
      <w:r w:rsidRPr="005163E7">
        <w:rPr>
          <w:i/>
          <w:iCs/>
          <w:color w:val="000000"/>
        </w:rPr>
        <w:t>Le temps de l’écriture</w:t>
      </w:r>
      <w:r w:rsidR="00EA7D77" w:rsidRPr="005163E7">
        <w:rPr>
          <w:i/>
          <w:iCs/>
          <w:color w:val="000000"/>
        </w:rPr>
        <w:t> </w:t>
      </w:r>
      <w:r w:rsidRPr="005163E7">
        <w:rPr>
          <w:i/>
          <w:iCs/>
          <w:color w:val="000000"/>
        </w:rPr>
        <w:t>:</w:t>
      </w:r>
      <w:r w:rsidR="00EA7D77" w:rsidRPr="005163E7">
        <w:rPr>
          <w:i/>
          <w:iCs/>
          <w:color w:val="000000"/>
        </w:rPr>
        <w:t xml:space="preserve"> </w:t>
      </w:r>
      <w:r w:rsidRPr="005163E7">
        <w:rPr>
          <w:i/>
          <w:iCs/>
          <w:color w:val="000000"/>
        </w:rPr>
        <w:t>écritures de la variation, écritures de la réception.</w:t>
      </w:r>
      <w:r w:rsidRPr="005163E7">
        <w:rPr>
          <w:color w:val="000000"/>
        </w:rPr>
        <w:t xml:space="preserve"> UGA Éditions. 109-122.</w:t>
      </w:r>
    </w:p>
    <w:p w14:paraId="61EA4017" w14:textId="77777777" w:rsidR="005163E7" w:rsidRDefault="00EA7D77" w:rsidP="005163E7">
      <w:pPr>
        <w:pStyle w:val="NormalWeb"/>
        <w:spacing w:before="240" w:beforeAutospacing="0" w:after="240" w:afterAutospacing="0" w:line="360" w:lineRule="auto"/>
        <w:ind w:left="284" w:hanging="284"/>
        <w:jc w:val="both"/>
        <w:rPr>
          <w:color w:val="000000"/>
        </w:rPr>
      </w:pPr>
      <w:r w:rsidRPr="005163E7">
        <w:rPr>
          <w:color w:val="000000"/>
        </w:rPr>
        <w:t xml:space="preserve">Poirier, É. (2016). </w:t>
      </w:r>
      <w:proofErr w:type="spellStart"/>
      <w:r w:rsidRPr="005163E7">
        <w:rPr>
          <w:i/>
          <w:iCs/>
          <w:color w:val="000000"/>
        </w:rPr>
        <w:t>Niska</w:t>
      </w:r>
      <w:proofErr w:type="spellEnd"/>
      <w:r w:rsidRPr="005163E7">
        <w:rPr>
          <w:color w:val="000000"/>
        </w:rPr>
        <w:t>. Les éditions du soleil de minuit.</w:t>
      </w:r>
    </w:p>
    <w:p w14:paraId="6570A999" w14:textId="2644824B" w:rsidR="005163E7" w:rsidRDefault="00EA7D77" w:rsidP="005163E7">
      <w:pPr>
        <w:pStyle w:val="NormalWeb"/>
        <w:spacing w:before="240" w:beforeAutospacing="0" w:after="240" w:afterAutospacing="0" w:line="360" w:lineRule="auto"/>
        <w:ind w:left="284" w:hanging="284"/>
        <w:jc w:val="both"/>
        <w:rPr>
          <w:color w:val="000000"/>
        </w:rPr>
      </w:pPr>
      <w:r w:rsidRPr="005163E7">
        <w:rPr>
          <w:lang w:val="en-CA"/>
        </w:rPr>
        <w:t>Tremblay, S. [Samian]. (2008, 3</w:t>
      </w:r>
      <w:r w:rsidR="00DB5F4B">
        <w:rPr>
          <w:lang w:val="en-CA"/>
        </w:rPr>
        <w:t> </w:t>
      </w:r>
      <w:proofErr w:type="spellStart"/>
      <w:r w:rsidRPr="005163E7">
        <w:rPr>
          <w:lang w:val="en-CA"/>
        </w:rPr>
        <w:t>ao</w:t>
      </w:r>
      <w:r w:rsidR="00DB5F4B">
        <w:rPr>
          <w:lang w:val="en-CA"/>
        </w:rPr>
        <w:t>u</w:t>
      </w:r>
      <w:r w:rsidRPr="005163E7">
        <w:rPr>
          <w:lang w:val="en-CA"/>
        </w:rPr>
        <w:t>t</w:t>
      </w:r>
      <w:proofErr w:type="spellEnd"/>
      <w:r w:rsidRPr="005163E7">
        <w:rPr>
          <w:lang w:val="en-CA"/>
        </w:rPr>
        <w:t xml:space="preserve">). </w:t>
      </w:r>
      <w:r w:rsidR="005163E7" w:rsidRPr="000F44A3">
        <w:rPr>
          <w:i/>
          <w:iCs/>
          <w:lang w:val="en-CA"/>
        </w:rPr>
        <w:t xml:space="preserve">Samian feat. </w:t>
      </w:r>
      <w:proofErr w:type="spellStart"/>
      <w:r w:rsidR="005163E7" w:rsidRPr="005163E7">
        <w:rPr>
          <w:i/>
          <w:iCs/>
        </w:rPr>
        <w:t>Shauit</w:t>
      </w:r>
      <w:proofErr w:type="spellEnd"/>
      <w:r w:rsidR="005163E7" w:rsidRPr="005163E7">
        <w:rPr>
          <w:i/>
          <w:iCs/>
        </w:rPr>
        <w:t>//</w:t>
      </w:r>
      <w:r w:rsidRPr="005163E7">
        <w:rPr>
          <w:i/>
          <w:iCs/>
        </w:rPr>
        <w:t>Les Nomades</w:t>
      </w:r>
      <w:r w:rsidR="005163E7" w:rsidRPr="005163E7">
        <w:rPr>
          <w:i/>
          <w:iCs/>
        </w:rPr>
        <w:t>//Vidéoclip</w:t>
      </w:r>
      <w:r w:rsidR="005163E7" w:rsidRPr="005163E7">
        <w:t xml:space="preserve"> [vidéo]. </w:t>
      </w:r>
      <w:hyperlink r:id="rId16" w:history="1">
        <w:r w:rsidR="005163E7" w:rsidRPr="005163E7">
          <w:rPr>
            <w:rStyle w:val="Hyperlink"/>
          </w:rPr>
          <w:t>https://youtu.be/BYEszMWKfwI</w:t>
        </w:r>
      </w:hyperlink>
      <w:r w:rsidR="005163E7" w:rsidRPr="005163E7">
        <w:t xml:space="preserve"> </w:t>
      </w:r>
    </w:p>
    <w:p w14:paraId="4EB690D6" w14:textId="522485B5" w:rsidR="000F44A3" w:rsidRPr="005163E7" w:rsidRDefault="00424261" w:rsidP="0000536C">
      <w:pPr>
        <w:pStyle w:val="NormalWeb"/>
        <w:spacing w:before="240" w:beforeAutospacing="0" w:after="240" w:afterAutospacing="0" w:line="360" w:lineRule="auto"/>
        <w:ind w:left="284" w:hanging="284"/>
        <w:jc w:val="both"/>
        <w:rPr>
          <w:color w:val="000000"/>
        </w:rPr>
      </w:pPr>
      <w:proofErr w:type="spellStart"/>
      <w:r w:rsidRPr="005163E7">
        <w:rPr>
          <w:color w:val="000000"/>
        </w:rPr>
        <w:t>Tauveron</w:t>
      </w:r>
      <w:proofErr w:type="spellEnd"/>
      <w:r w:rsidRPr="005163E7">
        <w:rPr>
          <w:color w:val="000000"/>
        </w:rPr>
        <w:t xml:space="preserve">, C. (1999). Comprendre et interpréter le littéraire à l’école. </w:t>
      </w:r>
      <w:r w:rsidRPr="005163E7">
        <w:rPr>
          <w:i/>
          <w:iCs/>
          <w:color w:val="000000"/>
        </w:rPr>
        <w:t>Repères</w:t>
      </w:r>
      <w:r w:rsidRPr="005163E7">
        <w:rPr>
          <w:color w:val="000000"/>
        </w:rPr>
        <w:t>, 19, 9-38.</w:t>
      </w:r>
    </w:p>
    <w:sectPr w:rsidR="000F44A3" w:rsidRPr="005163E7" w:rsidSect="00663968">
      <w:headerReference w:type="even" r:id="rId17"/>
      <w:headerReference w:type="default" r:id="rId18"/>
      <w:footerReference w:type="even" r:id="rId19"/>
      <w:footerReference w:type="default" r:id="rId20"/>
      <w:headerReference w:type="first" r:id="rId21"/>
      <w:footerReference w:type="first" r:id="rId22"/>
      <w:pgSz w:w="12240" w:h="15840"/>
      <w:pgMar w:top="1797" w:right="1440" w:bottom="1797"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D7773" w14:textId="77777777" w:rsidR="0083562D" w:rsidRDefault="0083562D" w:rsidP="00424261">
      <w:pPr>
        <w:spacing w:after="0" w:line="240" w:lineRule="auto"/>
      </w:pPr>
      <w:r>
        <w:separator/>
      </w:r>
    </w:p>
  </w:endnote>
  <w:endnote w:type="continuationSeparator" w:id="0">
    <w:p w14:paraId="6CD63915" w14:textId="77777777" w:rsidR="0083562D" w:rsidRDefault="0083562D" w:rsidP="0042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5998D" w14:textId="77777777" w:rsidR="005257E7" w:rsidRDefault="005257E7">
    <w:pPr>
      <w:pStyle w:val="Footer"/>
    </w:pPr>
  </w:p>
  <w:p w14:paraId="3B574E45" w14:textId="77777777" w:rsidR="005257E7" w:rsidRDefault="005257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545399"/>
      <w:docPartObj>
        <w:docPartGallery w:val="Page Numbers (Bottom of Page)"/>
        <w:docPartUnique/>
      </w:docPartObj>
    </w:sdtPr>
    <w:sdtContent>
      <w:sdt>
        <w:sdtPr>
          <w:id w:val="-1769616900"/>
          <w:docPartObj>
            <w:docPartGallery w:val="Page Numbers (Top of Page)"/>
            <w:docPartUnique/>
          </w:docPartObj>
        </w:sdtPr>
        <w:sdtContent>
          <w:p w14:paraId="2D895D56" w14:textId="4AC12F9A" w:rsidR="005257E7" w:rsidRDefault="005257E7">
            <w:pPr>
              <w:pStyle w:val="Footer"/>
              <w:jc w:val="right"/>
            </w:pPr>
            <w:r>
              <w:t>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F4C07D" w14:textId="77777777" w:rsidR="005257E7" w:rsidRDefault="005257E7">
    <w:pPr>
      <w:pStyle w:val="Footer"/>
    </w:pPr>
  </w:p>
  <w:p w14:paraId="250BC6B3" w14:textId="77777777" w:rsidR="005257E7" w:rsidRDefault="005257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53EF5" w14:textId="77777777" w:rsidR="005257E7" w:rsidRDefault="0052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8D7E3" w14:textId="77777777" w:rsidR="0083562D" w:rsidRDefault="0083562D" w:rsidP="00424261">
      <w:pPr>
        <w:spacing w:after="0" w:line="240" w:lineRule="auto"/>
      </w:pPr>
      <w:r>
        <w:separator/>
      </w:r>
    </w:p>
  </w:footnote>
  <w:footnote w:type="continuationSeparator" w:id="0">
    <w:p w14:paraId="5C636D1F" w14:textId="77777777" w:rsidR="0083562D" w:rsidRDefault="0083562D" w:rsidP="0042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788F" w14:textId="77777777" w:rsidR="005257E7" w:rsidRDefault="005257E7">
    <w:pPr>
      <w:pStyle w:val="Header"/>
    </w:pPr>
  </w:p>
  <w:p w14:paraId="4FB09371" w14:textId="77777777" w:rsidR="005257E7" w:rsidRDefault="00525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959" w14:textId="77777777" w:rsidR="005257E7" w:rsidRDefault="005257E7">
    <w:pPr>
      <w:pStyle w:val="Header"/>
    </w:pPr>
  </w:p>
  <w:p w14:paraId="7010DE13" w14:textId="77777777" w:rsidR="005257E7" w:rsidRDefault="005257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A58C" w14:textId="77777777" w:rsidR="005257E7" w:rsidRDefault="00525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621B"/>
    <w:multiLevelType w:val="multilevel"/>
    <w:tmpl w:val="FBC6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E03C0"/>
    <w:multiLevelType w:val="hybridMultilevel"/>
    <w:tmpl w:val="B010C4E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A6327F6"/>
    <w:multiLevelType w:val="multilevel"/>
    <w:tmpl w:val="98F68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F5A51"/>
    <w:multiLevelType w:val="hybridMultilevel"/>
    <w:tmpl w:val="19426D8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A8A5F80"/>
    <w:multiLevelType w:val="multilevel"/>
    <w:tmpl w:val="EA98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A0E1C"/>
    <w:multiLevelType w:val="multilevel"/>
    <w:tmpl w:val="0B2C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047FE"/>
    <w:multiLevelType w:val="multilevel"/>
    <w:tmpl w:val="6226A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21580"/>
    <w:multiLevelType w:val="hybridMultilevel"/>
    <w:tmpl w:val="1DB4E38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D7742F4"/>
    <w:multiLevelType w:val="multilevel"/>
    <w:tmpl w:val="B23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E6BB0"/>
    <w:multiLevelType w:val="hybridMultilevel"/>
    <w:tmpl w:val="1D34C6E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5"/>
  </w:num>
  <w:num w:numId="6">
    <w:abstractNumId w:val="0"/>
  </w:num>
  <w:num w:numId="7">
    <w:abstractNumId w:val="3"/>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06"/>
    <w:rsid w:val="0000536C"/>
    <w:rsid w:val="00011761"/>
    <w:rsid w:val="000200CB"/>
    <w:rsid w:val="0004589B"/>
    <w:rsid w:val="00081076"/>
    <w:rsid w:val="00085D71"/>
    <w:rsid w:val="00095981"/>
    <w:rsid w:val="000F44A3"/>
    <w:rsid w:val="00103BE9"/>
    <w:rsid w:val="00105044"/>
    <w:rsid w:val="00123F9B"/>
    <w:rsid w:val="00131383"/>
    <w:rsid w:val="001427EC"/>
    <w:rsid w:val="00155F2F"/>
    <w:rsid w:val="001A6E06"/>
    <w:rsid w:val="00207FEE"/>
    <w:rsid w:val="002255D2"/>
    <w:rsid w:val="00254DCD"/>
    <w:rsid w:val="002912AE"/>
    <w:rsid w:val="0029359E"/>
    <w:rsid w:val="00296C82"/>
    <w:rsid w:val="002D2071"/>
    <w:rsid w:val="003862C8"/>
    <w:rsid w:val="00386844"/>
    <w:rsid w:val="00393BD3"/>
    <w:rsid w:val="003B1E8B"/>
    <w:rsid w:val="003D2601"/>
    <w:rsid w:val="00401C76"/>
    <w:rsid w:val="00420F44"/>
    <w:rsid w:val="00424261"/>
    <w:rsid w:val="004300EB"/>
    <w:rsid w:val="00432817"/>
    <w:rsid w:val="0044541F"/>
    <w:rsid w:val="00447F34"/>
    <w:rsid w:val="00461137"/>
    <w:rsid w:val="004A2021"/>
    <w:rsid w:val="004D186E"/>
    <w:rsid w:val="004D37A3"/>
    <w:rsid w:val="00512A3F"/>
    <w:rsid w:val="005163E7"/>
    <w:rsid w:val="00522D9D"/>
    <w:rsid w:val="005257E7"/>
    <w:rsid w:val="005473FE"/>
    <w:rsid w:val="00554DFE"/>
    <w:rsid w:val="00563232"/>
    <w:rsid w:val="00566DDB"/>
    <w:rsid w:val="00574D74"/>
    <w:rsid w:val="00582F5F"/>
    <w:rsid w:val="00632EF3"/>
    <w:rsid w:val="00663968"/>
    <w:rsid w:val="00664083"/>
    <w:rsid w:val="00694347"/>
    <w:rsid w:val="006B6E4D"/>
    <w:rsid w:val="006C6619"/>
    <w:rsid w:val="007077CD"/>
    <w:rsid w:val="00720737"/>
    <w:rsid w:val="00736E92"/>
    <w:rsid w:val="00775890"/>
    <w:rsid w:val="007B3384"/>
    <w:rsid w:val="00814FE1"/>
    <w:rsid w:val="008150D1"/>
    <w:rsid w:val="0082550B"/>
    <w:rsid w:val="00833D43"/>
    <w:rsid w:val="00834376"/>
    <w:rsid w:val="0083562D"/>
    <w:rsid w:val="00887300"/>
    <w:rsid w:val="008C35B9"/>
    <w:rsid w:val="008D43C0"/>
    <w:rsid w:val="008F3F06"/>
    <w:rsid w:val="00901735"/>
    <w:rsid w:val="009025A1"/>
    <w:rsid w:val="00953D8D"/>
    <w:rsid w:val="009A257A"/>
    <w:rsid w:val="009A5F87"/>
    <w:rsid w:val="009D641A"/>
    <w:rsid w:val="009E2F4D"/>
    <w:rsid w:val="009F1523"/>
    <w:rsid w:val="00A11720"/>
    <w:rsid w:val="00A30363"/>
    <w:rsid w:val="00A35F9E"/>
    <w:rsid w:val="00A55837"/>
    <w:rsid w:val="00A5731C"/>
    <w:rsid w:val="00A65B07"/>
    <w:rsid w:val="00AA5550"/>
    <w:rsid w:val="00B03843"/>
    <w:rsid w:val="00B14D84"/>
    <w:rsid w:val="00B14E0D"/>
    <w:rsid w:val="00B4540F"/>
    <w:rsid w:val="00B466AE"/>
    <w:rsid w:val="00B509AB"/>
    <w:rsid w:val="00B6276C"/>
    <w:rsid w:val="00B82F9A"/>
    <w:rsid w:val="00BF65BD"/>
    <w:rsid w:val="00C1189D"/>
    <w:rsid w:val="00C30CE8"/>
    <w:rsid w:val="00C41E8E"/>
    <w:rsid w:val="00C575A3"/>
    <w:rsid w:val="00C84580"/>
    <w:rsid w:val="00CA4A2C"/>
    <w:rsid w:val="00CA7909"/>
    <w:rsid w:val="00CB3AC0"/>
    <w:rsid w:val="00D17C27"/>
    <w:rsid w:val="00D7625F"/>
    <w:rsid w:val="00DA3ADA"/>
    <w:rsid w:val="00DB5F4B"/>
    <w:rsid w:val="00DC51EC"/>
    <w:rsid w:val="00DE215E"/>
    <w:rsid w:val="00E13715"/>
    <w:rsid w:val="00E3727F"/>
    <w:rsid w:val="00E75C59"/>
    <w:rsid w:val="00EA7D77"/>
    <w:rsid w:val="00EC2416"/>
    <w:rsid w:val="00ED7B79"/>
    <w:rsid w:val="00EE102A"/>
    <w:rsid w:val="00EE2C3D"/>
    <w:rsid w:val="00EE415C"/>
    <w:rsid w:val="00EF3972"/>
    <w:rsid w:val="00F14CF4"/>
    <w:rsid w:val="00F278E0"/>
    <w:rsid w:val="00F513EA"/>
    <w:rsid w:val="00F67668"/>
    <w:rsid w:val="00FA0295"/>
    <w:rsid w:val="00FC3370"/>
    <w:rsid w:val="00FD1E62"/>
    <w:rsid w:val="00FD477F"/>
    <w:rsid w:val="00FE3D43"/>
    <w:rsid w:val="00FF77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E4819"/>
  <w15:chartTrackingRefBased/>
  <w15:docId w15:val="{3DD29A0F-C0F9-4A9D-B5E2-7BFFAC0B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3F0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nk">
    <w:name w:val="Hyperlink"/>
    <w:basedOn w:val="DefaultParagraphFont"/>
    <w:uiPriority w:val="99"/>
    <w:unhideWhenUsed/>
    <w:rsid w:val="008F3F06"/>
    <w:rPr>
      <w:color w:val="0000FF"/>
      <w:u w:val="single"/>
    </w:rPr>
  </w:style>
  <w:style w:type="paragraph" w:styleId="ListParagraph">
    <w:name w:val="List Paragraph"/>
    <w:basedOn w:val="Normal"/>
    <w:uiPriority w:val="34"/>
    <w:qFormat/>
    <w:rsid w:val="00AA5550"/>
    <w:pPr>
      <w:ind w:left="720"/>
      <w:contextualSpacing/>
    </w:pPr>
  </w:style>
  <w:style w:type="character" w:styleId="UnresolvedMention">
    <w:name w:val="Unresolved Mention"/>
    <w:basedOn w:val="DefaultParagraphFont"/>
    <w:uiPriority w:val="99"/>
    <w:semiHidden/>
    <w:unhideWhenUsed/>
    <w:rsid w:val="00B82F9A"/>
    <w:rPr>
      <w:color w:val="605E5C"/>
      <w:shd w:val="clear" w:color="auto" w:fill="E1DFDD"/>
    </w:rPr>
  </w:style>
  <w:style w:type="paragraph" w:styleId="Header">
    <w:name w:val="header"/>
    <w:basedOn w:val="Normal"/>
    <w:link w:val="HeaderChar"/>
    <w:uiPriority w:val="99"/>
    <w:unhideWhenUsed/>
    <w:rsid w:val="004242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4261"/>
  </w:style>
  <w:style w:type="paragraph" w:styleId="Footer">
    <w:name w:val="footer"/>
    <w:basedOn w:val="Normal"/>
    <w:link w:val="FooterChar"/>
    <w:uiPriority w:val="99"/>
    <w:unhideWhenUsed/>
    <w:rsid w:val="004242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4261"/>
  </w:style>
  <w:style w:type="paragraph" w:styleId="BalloonText">
    <w:name w:val="Balloon Text"/>
    <w:basedOn w:val="Normal"/>
    <w:link w:val="BalloonTextChar"/>
    <w:uiPriority w:val="99"/>
    <w:semiHidden/>
    <w:unhideWhenUsed/>
    <w:rsid w:val="0042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261"/>
    <w:rPr>
      <w:rFonts w:ascii="Segoe UI" w:hAnsi="Segoe UI" w:cs="Segoe UI"/>
      <w:sz w:val="18"/>
      <w:szCs w:val="18"/>
    </w:rPr>
  </w:style>
  <w:style w:type="table" w:styleId="TableGrid">
    <w:name w:val="Table Grid"/>
    <w:basedOn w:val="TableNormal"/>
    <w:uiPriority w:val="59"/>
    <w:rsid w:val="000F44A3"/>
    <w:pPr>
      <w:spacing w:after="0" w:line="240" w:lineRule="auto"/>
    </w:pPr>
    <w:rPr>
      <w:rFonts w:eastAsiaTheme="minorEastAsia"/>
      <w:sz w:val="24"/>
      <w:szCs w:val="24"/>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676897">
      <w:bodyDiv w:val="1"/>
      <w:marLeft w:val="0"/>
      <w:marRight w:val="0"/>
      <w:marTop w:val="0"/>
      <w:marBottom w:val="0"/>
      <w:divBdr>
        <w:top w:val="none" w:sz="0" w:space="0" w:color="auto"/>
        <w:left w:val="none" w:sz="0" w:space="0" w:color="auto"/>
        <w:bottom w:val="none" w:sz="0" w:space="0" w:color="auto"/>
        <w:right w:val="none" w:sz="0" w:space="0" w:color="auto"/>
      </w:divBdr>
    </w:div>
    <w:div w:id="1220167843">
      <w:bodyDiv w:val="1"/>
      <w:marLeft w:val="0"/>
      <w:marRight w:val="0"/>
      <w:marTop w:val="0"/>
      <w:marBottom w:val="0"/>
      <w:divBdr>
        <w:top w:val="none" w:sz="0" w:space="0" w:color="auto"/>
        <w:left w:val="none" w:sz="0" w:space="0" w:color="auto"/>
        <w:bottom w:val="none" w:sz="0" w:space="0" w:color="auto"/>
        <w:right w:val="none" w:sz="0" w:space="0" w:color="auto"/>
      </w:divBdr>
    </w:div>
    <w:div w:id="1292132930">
      <w:bodyDiv w:val="1"/>
      <w:marLeft w:val="0"/>
      <w:marRight w:val="0"/>
      <w:marTop w:val="0"/>
      <w:marBottom w:val="0"/>
      <w:divBdr>
        <w:top w:val="none" w:sz="0" w:space="0" w:color="auto"/>
        <w:left w:val="none" w:sz="0" w:space="0" w:color="auto"/>
        <w:bottom w:val="none" w:sz="0" w:space="0" w:color="auto"/>
        <w:right w:val="none" w:sz="0" w:space="0" w:color="auto"/>
      </w:divBdr>
    </w:div>
    <w:div w:id="19243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radio-canada.ca/premiere/livres-audio/arts/105823/niska-etienne-poirier-samian-pensionnat-autochtone" TargetMode="External"/><Relationship Id="rId13" Type="http://schemas.openxmlformats.org/officeDocument/2006/relationships/hyperlink" Target="https://doi.org/10.1051/cmlf0830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d.erudit.org/iderudit/44215a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BYEszMWKfw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i.radio-canada.ca/premiere/livres-audio/arts/105823/niska-etienne-poirier-samian-pensionnat-autochto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mnistie.ca/sinformer/2020/livret-tu-nas-pas-lair-autochtone-et-autres-prejuges" TargetMode="External"/><Relationship Id="rId23" Type="http://schemas.openxmlformats.org/officeDocument/2006/relationships/fontTable" Target="fontTable.xml"/><Relationship Id="rId10" Type="http://schemas.openxmlformats.org/officeDocument/2006/relationships/hyperlink" Target="https://www.youtube.com/watch?v=BYEszMWKfw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i.radio-canada.ca/premiere/livres-audio/arts/105823/niska-etienne-poirier-samian-pensionnat-autochtone" TargetMode="External"/><Relationship Id="rId14" Type="http://schemas.openxmlformats.org/officeDocument/2006/relationships/hyperlink" Target="https://uaps.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DC18-DB6A-4C2B-9D96-B819ACBA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3877</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Théberge</dc:creator>
  <cp:keywords/>
  <dc:description/>
  <cp:lastModifiedBy>Catherine Théberge</cp:lastModifiedBy>
  <cp:revision>2</cp:revision>
  <dcterms:created xsi:type="dcterms:W3CDTF">2021-01-06T16:06:00Z</dcterms:created>
  <dcterms:modified xsi:type="dcterms:W3CDTF">2021-01-06T16:06:00Z</dcterms:modified>
</cp:coreProperties>
</file>